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FA36C" w14:textId="77777777" w:rsidR="00DB4C30" w:rsidRPr="0045273C" w:rsidRDefault="00DB4C30" w:rsidP="00FB0C23">
      <w:pPr>
        <w:pStyle w:val="NormalWeb"/>
        <w:spacing w:before="159" w:beforeAutospacing="0" w:after="0" w:line="240" w:lineRule="auto"/>
        <w:jc w:val="both"/>
        <w:rPr>
          <w:rStyle w:val="lev"/>
          <w:rFonts w:asciiTheme="minorHAnsi" w:hAnsiTheme="minorHAnsi" w:cstheme="minorHAnsi"/>
          <w:b w:val="0"/>
          <w:bCs w:val="0"/>
          <w:color w:val="00000A"/>
          <w:sz w:val="20"/>
          <w:szCs w:val="20"/>
        </w:rPr>
      </w:pPr>
      <w:bookmarkStart w:id="0" w:name="_GoBack"/>
      <w:bookmarkEnd w:id="0"/>
      <w:r w:rsidRPr="0045273C">
        <w:rPr>
          <w:rFonts w:asciiTheme="minorHAnsi" w:hAnsiTheme="minorHAnsi" w:cstheme="minorHAnsi"/>
          <w:noProof/>
          <w:sz w:val="20"/>
          <w:szCs w:val="20"/>
        </w:rPr>
        <w:tab/>
      </w:r>
      <w:r w:rsidRPr="0045273C">
        <w:rPr>
          <w:rFonts w:asciiTheme="minorHAnsi" w:hAnsiTheme="minorHAnsi" w:cstheme="minorHAnsi"/>
          <w:noProof/>
          <w:sz w:val="20"/>
          <w:szCs w:val="20"/>
        </w:rPr>
        <w:drawing>
          <wp:anchor distT="0" distB="0" distL="0" distR="0" simplePos="0" relativeHeight="251659264" behindDoc="0" locked="0" layoutInCell="1" allowOverlap="0" wp14:anchorId="57CD2A1D" wp14:editId="74D587ED">
            <wp:simplePos x="0" y="0"/>
            <wp:positionH relativeFrom="margin">
              <wp:align>center</wp:align>
            </wp:positionH>
            <wp:positionV relativeFrom="line">
              <wp:posOffset>253492</wp:posOffset>
            </wp:positionV>
            <wp:extent cx="1819275" cy="1209675"/>
            <wp:effectExtent l="0" t="0" r="9525" b="9525"/>
            <wp:wrapSquare wrapText="bothSides"/>
            <wp:docPr id="1" name="Image 1" descr="C:\Users\MARC~1.CHA\AppData\Local\Temp\lu112321booeb.tmp\lu112321boohz_tmp_6da5a84349e5a1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C~1.CHA\AppData\Local\Temp\lu112321booeb.tmp\lu112321boohz_tmp_6da5a84349e5a10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D31B0" w14:textId="77777777" w:rsidR="00DB4C30" w:rsidRPr="0045273C" w:rsidRDefault="00DB4C30" w:rsidP="00FB0C23">
      <w:pPr>
        <w:spacing w:before="100" w:beforeAutospacing="1" w:after="142" w:line="240" w:lineRule="auto"/>
        <w:ind w:firstLine="708"/>
        <w:jc w:val="both"/>
        <w:rPr>
          <w:rFonts w:eastAsia="Times New Roman" w:cstheme="minorHAnsi"/>
          <w:sz w:val="20"/>
          <w:szCs w:val="20"/>
          <w:lang w:eastAsia="fr-FR"/>
        </w:rPr>
      </w:pPr>
      <w:r w:rsidRPr="0045273C">
        <w:rPr>
          <w:rFonts w:eastAsia="Times New Roman" w:cstheme="minorHAnsi"/>
          <w:noProof/>
          <w:sz w:val="20"/>
          <w:szCs w:val="20"/>
          <w:lang w:eastAsia="fr-FR"/>
        </w:rPr>
        <w:t xml:space="preserve">Logo Préfet </w:t>
      </w:r>
      <w:r w:rsidRPr="0045273C">
        <w:rPr>
          <w:rFonts w:eastAsia="Times New Roman" w:cstheme="minorHAnsi"/>
          <w:noProof/>
          <w:sz w:val="20"/>
          <w:szCs w:val="20"/>
          <w:lang w:eastAsia="fr-FR"/>
        </w:rPr>
        <w:tab/>
      </w:r>
      <w:r w:rsidRPr="0045273C">
        <w:rPr>
          <w:rFonts w:eastAsia="Times New Roman" w:cstheme="minorHAnsi"/>
          <w:noProof/>
          <w:sz w:val="20"/>
          <w:szCs w:val="20"/>
          <w:lang w:eastAsia="fr-FR"/>
        </w:rPr>
        <w:tab/>
      </w:r>
      <w:r w:rsidRPr="0045273C">
        <w:rPr>
          <w:rFonts w:eastAsia="Times New Roman" w:cstheme="minorHAnsi"/>
          <w:noProof/>
          <w:sz w:val="20"/>
          <w:szCs w:val="20"/>
          <w:lang w:eastAsia="fr-FR"/>
        </w:rPr>
        <w:tab/>
      </w:r>
      <w:r w:rsidRPr="0045273C">
        <w:rPr>
          <w:rFonts w:eastAsia="Times New Roman" w:cstheme="minorHAnsi"/>
          <w:noProof/>
          <w:sz w:val="20"/>
          <w:szCs w:val="20"/>
          <w:lang w:eastAsia="fr-FR"/>
        </w:rPr>
        <w:tab/>
        <w:t>Logo Territoire</w:t>
      </w:r>
      <w:r w:rsidRPr="0045273C">
        <w:rPr>
          <w:rFonts w:eastAsia="Times New Roman" w:cstheme="minorHAnsi"/>
          <w:noProof/>
          <w:sz w:val="20"/>
          <w:szCs w:val="20"/>
          <w:lang w:eastAsia="fr-FR"/>
        </w:rPr>
        <w:tab/>
      </w:r>
    </w:p>
    <w:p w14:paraId="17C80368" w14:textId="77777777" w:rsidR="00DB4C30" w:rsidRPr="0045273C" w:rsidRDefault="00DB4C30" w:rsidP="00FB0C23">
      <w:pPr>
        <w:spacing w:before="100" w:beforeAutospacing="1" w:after="142" w:line="240" w:lineRule="auto"/>
        <w:jc w:val="both"/>
        <w:rPr>
          <w:rFonts w:eastAsia="Times New Roman" w:cstheme="minorHAnsi"/>
          <w:sz w:val="20"/>
          <w:szCs w:val="20"/>
          <w:lang w:eastAsia="fr-FR"/>
        </w:rPr>
      </w:pPr>
      <w:r w:rsidRPr="0045273C">
        <w:rPr>
          <w:rFonts w:eastAsia="Times New Roman" w:cstheme="minorHAnsi"/>
          <w:noProof/>
          <w:sz w:val="20"/>
          <w:szCs w:val="20"/>
          <w:lang w:eastAsia="fr-FR"/>
        </w:rPr>
        <w:tab/>
      </w:r>
      <w:r w:rsidRPr="0045273C">
        <w:rPr>
          <w:rFonts w:eastAsia="Times New Roman" w:cstheme="minorHAnsi"/>
          <w:noProof/>
          <w:sz w:val="20"/>
          <w:szCs w:val="20"/>
          <w:lang w:eastAsia="fr-FR"/>
        </w:rPr>
        <w:tab/>
      </w:r>
      <w:r w:rsidRPr="0045273C">
        <w:rPr>
          <w:rFonts w:eastAsia="Times New Roman" w:cstheme="minorHAnsi"/>
          <w:noProof/>
          <w:sz w:val="20"/>
          <w:szCs w:val="20"/>
          <w:lang w:eastAsia="fr-FR"/>
        </w:rPr>
        <w:tab/>
      </w:r>
      <w:r w:rsidRPr="0045273C">
        <w:rPr>
          <w:rFonts w:eastAsia="Times New Roman" w:cstheme="minorHAnsi"/>
          <w:noProof/>
          <w:sz w:val="20"/>
          <w:szCs w:val="20"/>
          <w:lang w:eastAsia="fr-FR"/>
        </w:rPr>
        <w:tab/>
      </w:r>
    </w:p>
    <w:p w14:paraId="6F3777C8" w14:textId="77777777" w:rsidR="00DB4C30" w:rsidRPr="0045273C" w:rsidRDefault="00DB4C30" w:rsidP="00FB0C23">
      <w:pPr>
        <w:spacing w:before="100" w:beforeAutospacing="1" w:after="0" w:line="240" w:lineRule="auto"/>
        <w:jc w:val="both"/>
        <w:rPr>
          <w:rFonts w:eastAsia="Times New Roman" w:cstheme="minorHAnsi"/>
          <w:sz w:val="20"/>
          <w:szCs w:val="20"/>
          <w:lang w:eastAsia="fr-FR"/>
        </w:rPr>
      </w:pPr>
    </w:p>
    <w:p w14:paraId="3DFB2D0A" w14:textId="77777777" w:rsidR="00DB4C30" w:rsidRPr="0045273C" w:rsidRDefault="00DB4C30" w:rsidP="00FB0C23">
      <w:pPr>
        <w:spacing w:before="100" w:beforeAutospacing="1" w:after="0" w:line="240" w:lineRule="auto"/>
        <w:jc w:val="center"/>
        <w:rPr>
          <w:rFonts w:eastAsia="Times New Roman" w:cstheme="minorHAnsi"/>
          <w:sz w:val="20"/>
          <w:szCs w:val="20"/>
          <w:lang w:eastAsia="fr-FR"/>
        </w:rPr>
      </w:pPr>
    </w:p>
    <w:p w14:paraId="67FBBC5C" w14:textId="6498B8BB" w:rsidR="00DB4C30" w:rsidRPr="0045273C" w:rsidRDefault="00FB0C23" w:rsidP="00FB0C23">
      <w:pPr>
        <w:spacing w:before="100" w:beforeAutospacing="1" w:after="0" w:line="360" w:lineRule="auto"/>
        <w:jc w:val="center"/>
        <w:rPr>
          <w:rFonts w:eastAsia="Times New Roman" w:cstheme="minorHAnsi"/>
          <w:b/>
          <w:bCs/>
          <w:color w:val="008000"/>
          <w:sz w:val="20"/>
          <w:szCs w:val="20"/>
          <w:lang w:eastAsia="fr-FR"/>
        </w:rPr>
      </w:pPr>
      <w:r>
        <w:rPr>
          <w:rFonts w:eastAsia="Times New Roman" w:cstheme="minorHAnsi"/>
          <w:b/>
          <w:bCs/>
          <w:color w:val="008000"/>
          <w:sz w:val="20"/>
          <w:szCs w:val="20"/>
          <w:lang w:eastAsia="fr-FR"/>
        </w:rPr>
        <w:t>PROTOCOLE D’</w:t>
      </w:r>
      <w:r w:rsidR="00033445">
        <w:rPr>
          <w:rFonts w:eastAsia="Times New Roman" w:cstheme="minorHAnsi"/>
          <w:b/>
          <w:bCs/>
          <w:color w:val="008000"/>
          <w:sz w:val="20"/>
          <w:szCs w:val="20"/>
          <w:lang w:eastAsia="fr-FR"/>
        </w:rPr>
        <w:t>E</w:t>
      </w:r>
      <w:r>
        <w:rPr>
          <w:rFonts w:eastAsia="Times New Roman" w:cstheme="minorHAnsi"/>
          <w:b/>
          <w:bCs/>
          <w:color w:val="008000"/>
          <w:sz w:val="20"/>
          <w:szCs w:val="20"/>
          <w:lang w:eastAsia="fr-FR"/>
        </w:rPr>
        <w:t xml:space="preserve">NGAGEMENT / </w:t>
      </w:r>
      <w:r w:rsidR="00DB4C30" w:rsidRPr="0045273C">
        <w:rPr>
          <w:rFonts w:eastAsia="Times New Roman" w:cstheme="minorHAnsi"/>
          <w:b/>
          <w:bCs/>
          <w:color w:val="008000"/>
          <w:sz w:val="20"/>
          <w:szCs w:val="20"/>
          <w:lang w:eastAsia="fr-FR"/>
        </w:rPr>
        <w:t>CONVENTION</w:t>
      </w:r>
      <w:r w:rsidR="00F65369">
        <w:rPr>
          <w:rFonts w:eastAsia="Times New Roman" w:cstheme="minorHAnsi"/>
          <w:b/>
          <w:bCs/>
          <w:color w:val="008000"/>
          <w:sz w:val="20"/>
          <w:szCs w:val="20"/>
          <w:lang w:eastAsia="fr-FR"/>
        </w:rPr>
        <w:t xml:space="preserve"> D’INITIALISATION</w:t>
      </w:r>
    </w:p>
    <w:p w14:paraId="3F760C8F" w14:textId="65914E27" w:rsidR="00DB4C30" w:rsidRPr="0045273C" w:rsidRDefault="00DB4C30" w:rsidP="00FB0C23">
      <w:pPr>
        <w:spacing w:before="100" w:beforeAutospacing="1" w:after="0" w:line="360" w:lineRule="auto"/>
        <w:jc w:val="center"/>
        <w:rPr>
          <w:rFonts w:eastAsia="Times New Roman" w:cstheme="minorHAnsi"/>
          <w:b/>
          <w:bCs/>
          <w:color w:val="008000"/>
          <w:sz w:val="20"/>
          <w:szCs w:val="20"/>
          <w:lang w:eastAsia="fr-FR"/>
        </w:rPr>
      </w:pPr>
      <w:r w:rsidRPr="0045273C">
        <w:rPr>
          <w:rFonts w:eastAsia="Times New Roman" w:cstheme="minorHAnsi"/>
          <w:b/>
          <w:bCs/>
          <w:color w:val="008000"/>
          <w:sz w:val="20"/>
          <w:szCs w:val="20"/>
          <w:lang w:eastAsia="fr-FR"/>
        </w:rPr>
        <w:t>DU CONTRAT DE RELANCE ET DE TRANSITION ECOLOGIQUE</w:t>
      </w:r>
    </w:p>
    <w:p w14:paraId="2ECC9C72" w14:textId="77777777" w:rsidR="00DB4C30" w:rsidRPr="00561A6C" w:rsidRDefault="00DB4C30" w:rsidP="00FB0C23">
      <w:pPr>
        <w:spacing w:before="100" w:beforeAutospacing="1" w:after="0" w:line="360" w:lineRule="auto"/>
        <w:jc w:val="both"/>
        <w:rPr>
          <w:rFonts w:eastAsia="Times New Roman" w:cstheme="minorHAnsi"/>
          <w:sz w:val="20"/>
          <w:szCs w:val="20"/>
          <w:lang w:eastAsia="fr-FR"/>
        </w:rPr>
      </w:pPr>
      <w:r w:rsidRPr="00561A6C">
        <w:rPr>
          <w:rFonts w:eastAsia="Times New Roman" w:cstheme="minorHAnsi"/>
          <w:b/>
          <w:bCs/>
          <w:sz w:val="20"/>
          <w:szCs w:val="20"/>
          <w:lang w:eastAsia="fr-FR"/>
        </w:rPr>
        <w:t>ENTRE</w:t>
      </w:r>
    </w:p>
    <w:p w14:paraId="7A9A9ABA" w14:textId="77777777" w:rsidR="00DB4C30" w:rsidRPr="00561A6C" w:rsidRDefault="00DB4C30" w:rsidP="00FB0C23">
      <w:pPr>
        <w:spacing w:before="100" w:beforeAutospacing="1" w:after="0" w:line="360" w:lineRule="auto"/>
        <w:jc w:val="both"/>
        <w:rPr>
          <w:rFonts w:eastAsia="Times New Roman" w:cstheme="minorHAnsi"/>
          <w:sz w:val="20"/>
          <w:szCs w:val="20"/>
          <w:lang w:eastAsia="fr-FR"/>
        </w:rPr>
      </w:pPr>
      <w:r w:rsidRPr="00561A6C">
        <w:rPr>
          <w:rFonts w:eastAsia="Times New Roman" w:cstheme="minorHAnsi"/>
          <w:b/>
          <w:bCs/>
          <w:sz w:val="20"/>
          <w:szCs w:val="20"/>
          <w:lang w:eastAsia="fr-FR"/>
        </w:rPr>
        <w:t>L’ÉTAT</w:t>
      </w:r>
    </w:p>
    <w:p w14:paraId="182EBF31" w14:textId="77777777" w:rsidR="00DB4C30" w:rsidRPr="00561A6C" w:rsidRDefault="00DB4C30" w:rsidP="00FB0C23">
      <w:pPr>
        <w:spacing w:before="100" w:beforeAutospacing="1" w:after="0" w:line="360" w:lineRule="auto"/>
        <w:jc w:val="both"/>
        <w:rPr>
          <w:rFonts w:eastAsia="Times New Roman" w:cstheme="minorHAnsi"/>
          <w:sz w:val="20"/>
          <w:szCs w:val="20"/>
          <w:lang w:eastAsia="fr-FR"/>
        </w:rPr>
      </w:pPr>
      <w:r w:rsidRPr="00561A6C">
        <w:rPr>
          <w:rFonts w:eastAsia="Times New Roman" w:cstheme="minorHAnsi"/>
          <w:b/>
          <w:bCs/>
          <w:sz w:val="20"/>
          <w:szCs w:val="20"/>
          <w:lang w:eastAsia="fr-FR"/>
        </w:rPr>
        <w:t>ET</w:t>
      </w:r>
    </w:p>
    <w:p w14:paraId="54698AC0" w14:textId="77777777" w:rsidR="00DB4C30" w:rsidRPr="00561A6C" w:rsidRDefault="00DB4C30" w:rsidP="00FB0C23">
      <w:pPr>
        <w:spacing w:before="100" w:beforeAutospacing="1" w:after="0" w:line="360" w:lineRule="auto"/>
        <w:jc w:val="both"/>
        <w:rPr>
          <w:rFonts w:eastAsia="Times New Roman" w:cstheme="minorHAnsi"/>
          <w:sz w:val="20"/>
          <w:szCs w:val="20"/>
          <w:lang w:eastAsia="fr-FR"/>
        </w:rPr>
      </w:pPr>
      <w:r w:rsidRPr="00561A6C">
        <w:rPr>
          <w:rFonts w:eastAsia="Times New Roman" w:cstheme="minorHAnsi"/>
          <w:b/>
          <w:bCs/>
          <w:sz w:val="20"/>
          <w:szCs w:val="20"/>
          <w:lang w:eastAsia="fr-FR"/>
        </w:rPr>
        <w:t>LE [Nom du territoire</w:t>
      </w:r>
      <w:r w:rsidR="00C95BD0" w:rsidRPr="00561A6C">
        <w:rPr>
          <w:rFonts w:eastAsia="Times New Roman" w:cstheme="minorHAnsi"/>
          <w:b/>
          <w:bCs/>
          <w:sz w:val="20"/>
          <w:szCs w:val="20"/>
          <w:lang w:eastAsia="fr-FR"/>
        </w:rPr>
        <w:t> : intercommunalité ou PETR</w:t>
      </w:r>
      <w:r w:rsidR="00572AAF" w:rsidRPr="00561A6C">
        <w:rPr>
          <w:rFonts w:eastAsia="Times New Roman" w:cstheme="minorHAnsi"/>
          <w:b/>
          <w:bCs/>
          <w:sz w:val="20"/>
          <w:szCs w:val="20"/>
          <w:lang w:eastAsia="fr-FR"/>
        </w:rPr>
        <w:t xml:space="preserve"> signataire</w:t>
      </w:r>
      <w:r w:rsidRPr="00561A6C">
        <w:rPr>
          <w:rFonts w:eastAsia="Times New Roman" w:cstheme="minorHAnsi"/>
          <w:b/>
          <w:bCs/>
          <w:sz w:val="20"/>
          <w:szCs w:val="20"/>
          <w:lang w:eastAsia="fr-FR"/>
        </w:rPr>
        <w:t>]</w:t>
      </w:r>
    </w:p>
    <w:p w14:paraId="6FFCBA52" w14:textId="77777777" w:rsidR="00AC0729" w:rsidRPr="00561A6C" w:rsidRDefault="00AC0729" w:rsidP="00FB0C23">
      <w:pPr>
        <w:spacing w:before="100" w:beforeAutospacing="1" w:after="0" w:line="360" w:lineRule="auto"/>
        <w:jc w:val="both"/>
        <w:rPr>
          <w:rFonts w:eastAsia="Times New Roman" w:cstheme="minorHAnsi"/>
          <w:b/>
          <w:bCs/>
          <w:caps/>
          <w:sz w:val="20"/>
          <w:szCs w:val="20"/>
          <w:lang w:eastAsia="fr-FR"/>
        </w:rPr>
      </w:pPr>
    </w:p>
    <w:p w14:paraId="4D84BC12" w14:textId="77777777" w:rsidR="00B84643" w:rsidRPr="00561A6C" w:rsidRDefault="00AC0729" w:rsidP="00FB0C23">
      <w:pPr>
        <w:spacing w:before="100" w:beforeAutospacing="1" w:after="0" w:line="360" w:lineRule="auto"/>
        <w:jc w:val="both"/>
        <w:rPr>
          <w:rFonts w:eastAsia="Times New Roman" w:cstheme="minorHAnsi"/>
          <w:b/>
          <w:bCs/>
          <w:caps/>
          <w:sz w:val="20"/>
          <w:szCs w:val="20"/>
          <w:lang w:eastAsia="fr-FR"/>
        </w:rPr>
      </w:pPr>
      <w:r w:rsidRPr="00561A6C">
        <w:rPr>
          <w:rFonts w:eastAsia="Times New Roman" w:cstheme="minorHAnsi"/>
          <w:b/>
          <w:bCs/>
          <w:caps/>
          <w:sz w:val="20"/>
          <w:szCs w:val="20"/>
          <w:lang w:eastAsia="fr-FR"/>
        </w:rPr>
        <w:t>Préambule</w:t>
      </w:r>
    </w:p>
    <w:p w14:paraId="782FE81C" w14:textId="279125EA" w:rsidR="00AB26F8" w:rsidRPr="00561A6C" w:rsidRDefault="00AB26F8" w:rsidP="00FB0C23">
      <w:pPr>
        <w:spacing w:before="62" w:after="0" w:line="276" w:lineRule="auto"/>
        <w:jc w:val="both"/>
        <w:rPr>
          <w:rFonts w:eastAsia="Times New Roman" w:cstheme="minorHAnsi"/>
          <w:sz w:val="20"/>
          <w:szCs w:val="20"/>
          <w:lang w:eastAsia="fr-FR"/>
        </w:rPr>
      </w:pPr>
      <w:r w:rsidRPr="00561A6C">
        <w:rPr>
          <w:rFonts w:eastAsia="Times New Roman" w:cstheme="minorHAnsi"/>
          <w:sz w:val="20"/>
          <w:szCs w:val="20"/>
          <w:lang w:eastAsia="fr-FR"/>
        </w:rPr>
        <w:t xml:space="preserve">La relance économique de notre pays est une priorité partagée par l’ensemble des acteurs publics. </w:t>
      </w:r>
      <w:r w:rsidR="0001651E" w:rsidRPr="00561A6C">
        <w:rPr>
          <w:rFonts w:eastAsia="Times New Roman" w:cstheme="minorHAnsi"/>
          <w:sz w:val="20"/>
          <w:szCs w:val="20"/>
          <w:lang w:eastAsia="fr-FR"/>
        </w:rPr>
        <w:t xml:space="preserve">Tandis </w:t>
      </w:r>
      <w:r w:rsidRPr="00561A6C">
        <w:rPr>
          <w:rFonts w:eastAsia="Times New Roman" w:cstheme="minorHAnsi"/>
          <w:sz w:val="20"/>
          <w:szCs w:val="20"/>
          <w:lang w:eastAsia="fr-FR"/>
        </w:rPr>
        <w:t xml:space="preserve">que des moyens exceptionnels sont mobilisés tant au niveau européen qu’à l’échelle nationale, la réussite de </w:t>
      </w:r>
      <w:r w:rsidR="0001651E" w:rsidRPr="00561A6C">
        <w:rPr>
          <w:rFonts w:eastAsia="Times New Roman" w:cstheme="minorHAnsi"/>
          <w:sz w:val="20"/>
          <w:szCs w:val="20"/>
          <w:lang w:eastAsia="fr-FR"/>
        </w:rPr>
        <w:t xml:space="preserve">la </w:t>
      </w:r>
      <w:r w:rsidRPr="00561A6C">
        <w:rPr>
          <w:rFonts w:eastAsia="Times New Roman" w:cstheme="minorHAnsi"/>
          <w:sz w:val="20"/>
          <w:szCs w:val="20"/>
          <w:lang w:eastAsia="fr-FR"/>
        </w:rPr>
        <w:t xml:space="preserve">relance passe également par une </w:t>
      </w:r>
      <w:r w:rsidR="006E3F59" w:rsidRPr="00561A6C">
        <w:rPr>
          <w:rFonts w:eastAsia="Times New Roman" w:cstheme="minorHAnsi"/>
          <w:sz w:val="20"/>
          <w:szCs w:val="20"/>
          <w:lang w:eastAsia="fr-FR"/>
        </w:rPr>
        <w:t xml:space="preserve">forte </w:t>
      </w:r>
      <w:r w:rsidRPr="00561A6C">
        <w:rPr>
          <w:rFonts w:eastAsia="Times New Roman" w:cstheme="minorHAnsi"/>
          <w:sz w:val="20"/>
          <w:szCs w:val="20"/>
          <w:lang w:eastAsia="fr-FR"/>
        </w:rPr>
        <w:t xml:space="preserve">mobilisation des collectivités territoriales.  </w:t>
      </w:r>
    </w:p>
    <w:p w14:paraId="5146EB13" w14:textId="03D0053E" w:rsidR="005A2569" w:rsidRPr="00561A6C" w:rsidRDefault="00033445" w:rsidP="00FB0C23">
      <w:pPr>
        <w:spacing w:before="62" w:after="0" w:line="276" w:lineRule="auto"/>
        <w:jc w:val="both"/>
        <w:rPr>
          <w:rFonts w:eastAsia="Times New Roman" w:cstheme="minorHAnsi"/>
          <w:sz w:val="20"/>
          <w:szCs w:val="20"/>
          <w:lang w:eastAsia="fr-FR"/>
        </w:rPr>
      </w:pPr>
      <w:r>
        <w:rPr>
          <w:rFonts w:eastAsia="Times New Roman" w:cstheme="minorHAnsi"/>
          <w:sz w:val="20"/>
          <w:szCs w:val="20"/>
          <w:lang w:eastAsia="fr-FR"/>
        </w:rPr>
        <w:t>Le Gouvernement propose aux collectivités du « bloc communal » u</w:t>
      </w:r>
      <w:r w:rsidR="00B84643" w:rsidRPr="00561A6C">
        <w:rPr>
          <w:rFonts w:eastAsia="Times New Roman" w:cstheme="minorHAnsi"/>
          <w:sz w:val="20"/>
          <w:szCs w:val="20"/>
          <w:lang w:eastAsia="fr-FR"/>
        </w:rPr>
        <w:t xml:space="preserve">ne nouvelle méthode de contractualisation </w:t>
      </w:r>
      <w:r w:rsidR="00D85FAF" w:rsidRPr="00561A6C">
        <w:rPr>
          <w:rFonts w:eastAsia="Times New Roman" w:cstheme="minorHAnsi"/>
          <w:sz w:val="20"/>
          <w:szCs w:val="20"/>
          <w:lang w:eastAsia="fr-FR"/>
        </w:rPr>
        <w:t xml:space="preserve">avec </w:t>
      </w:r>
      <w:r w:rsidR="0001651E" w:rsidRPr="00561A6C">
        <w:rPr>
          <w:rFonts w:eastAsia="Times New Roman" w:cstheme="minorHAnsi"/>
          <w:sz w:val="20"/>
          <w:szCs w:val="20"/>
          <w:lang w:eastAsia="fr-FR"/>
        </w:rPr>
        <w:t>l</w:t>
      </w:r>
      <w:r w:rsidR="00BB743C" w:rsidRPr="00561A6C">
        <w:rPr>
          <w:rFonts w:eastAsia="Times New Roman" w:cstheme="minorHAnsi"/>
          <w:sz w:val="20"/>
          <w:szCs w:val="20"/>
          <w:lang w:eastAsia="fr-FR"/>
        </w:rPr>
        <w:t xml:space="preserve">es </w:t>
      </w:r>
      <w:r w:rsidR="00B84643" w:rsidRPr="00561A6C">
        <w:rPr>
          <w:rFonts w:eastAsia="Times New Roman" w:cstheme="minorHAnsi"/>
          <w:sz w:val="20"/>
          <w:szCs w:val="20"/>
          <w:lang w:eastAsia="fr-FR"/>
        </w:rPr>
        <w:t>contrats de relance et de transition écologique (CRTE). Ces nouveaux contrats engage</w:t>
      </w:r>
      <w:r w:rsidR="006E3F59" w:rsidRPr="00561A6C">
        <w:rPr>
          <w:rFonts w:eastAsia="Times New Roman" w:cstheme="minorHAnsi"/>
          <w:sz w:val="20"/>
          <w:szCs w:val="20"/>
          <w:lang w:eastAsia="fr-FR"/>
        </w:rPr>
        <w:t>nt</w:t>
      </w:r>
      <w:r w:rsidR="00561A6C" w:rsidRPr="00561A6C">
        <w:rPr>
          <w:rFonts w:eastAsia="Times New Roman" w:cstheme="minorHAnsi"/>
          <w:sz w:val="20"/>
          <w:szCs w:val="20"/>
          <w:lang w:eastAsia="fr-FR"/>
        </w:rPr>
        <w:t xml:space="preserve"> les co</w:t>
      </w:r>
      <w:r w:rsidR="00B84643" w:rsidRPr="00561A6C">
        <w:rPr>
          <w:rFonts w:eastAsia="Times New Roman" w:cstheme="minorHAnsi"/>
          <w:sz w:val="20"/>
          <w:szCs w:val="20"/>
          <w:lang w:eastAsia="fr-FR"/>
        </w:rPr>
        <w:t>signataires sur la durée des mandats exécutifs locaux</w:t>
      </w:r>
      <w:r w:rsidR="00C2317F" w:rsidRPr="00561A6C">
        <w:rPr>
          <w:rFonts w:eastAsia="Times New Roman" w:cstheme="minorHAnsi"/>
          <w:sz w:val="20"/>
          <w:szCs w:val="20"/>
          <w:lang w:eastAsia="fr-FR"/>
        </w:rPr>
        <w:t xml:space="preserve">. Ils </w:t>
      </w:r>
      <w:r w:rsidR="00B84643" w:rsidRPr="00561A6C">
        <w:rPr>
          <w:rFonts w:eastAsia="Times New Roman" w:cstheme="minorHAnsi"/>
          <w:sz w:val="20"/>
          <w:szCs w:val="20"/>
          <w:lang w:eastAsia="fr-FR"/>
        </w:rPr>
        <w:t xml:space="preserve">sont ouverts à l’ensemble des territoires intéressés, à l’échelle d’une ou plusieurs intercommunalités. </w:t>
      </w:r>
    </w:p>
    <w:p w14:paraId="4403A861" w14:textId="2060CBD5" w:rsidR="00D85FAF" w:rsidRPr="00561A6C" w:rsidRDefault="00D85FAF" w:rsidP="00FB0C23">
      <w:pPr>
        <w:spacing w:before="62" w:line="276" w:lineRule="auto"/>
        <w:jc w:val="both"/>
        <w:rPr>
          <w:rFonts w:cstheme="minorHAnsi"/>
          <w:sz w:val="20"/>
          <w:szCs w:val="20"/>
        </w:rPr>
      </w:pPr>
      <w:r w:rsidRPr="00561A6C">
        <w:rPr>
          <w:rFonts w:cstheme="minorHAnsi"/>
          <w:sz w:val="20"/>
          <w:szCs w:val="20"/>
        </w:rPr>
        <w:t xml:space="preserve">La présente convention précise la méthode de travail </w:t>
      </w:r>
      <w:r w:rsidR="00C2317F" w:rsidRPr="00561A6C">
        <w:rPr>
          <w:rFonts w:cstheme="minorHAnsi"/>
          <w:sz w:val="20"/>
          <w:szCs w:val="20"/>
        </w:rPr>
        <w:t xml:space="preserve">définie par </w:t>
      </w:r>
      <w:r w:rsidR="00561A6C" w:rsidRPr="00561A6C">
        <w:rPr>
          <w:rFonts w:cstheme="minorHAnsi"/>
          <w:sz w:val="20"/>
          <w:szCs w:val="20"/>
        </w:rPr>
        <w:t>les signataires</w:t>
      </w:r>
      <w:r w:rsidR="00C2317F" w:rsidRPr="00561A6C">
        <w:rPr>
          <w:rFonts w:cstheme="minorHAnsi"/>
          <w:sz w:val="20"/>
          <w:szCs w:val="20"/>
        </w:rPr>
        <w:t>,</w:t>
      </w:r>
      <w:r w:rsidRPr="00561A6C">
        <w:rPr>
          <w:rFonts w:cstheme="minorHAnsi"/>
          <w:sz w:val="20"/>
          <w:szCs w:val="20"/>
        </w:rPr>
        <w:t xml:space="preserve"> en identifiant les besoins d’ingénierie ou d’assistance technique que nécessitera la préparation du CRTE et sa mise en œuvre. </w:t>
      </w:r>
      <w:r w:rsidR="00FB4E5A" w:rsidRPr="00561A6C">
        <w:rPr>
          <w:rFonts w:cstheme="minorHAnsi"/>
          <w:sz w:val="20"/>
          <w:szCs w:val="20"/>
        </w:rPr>
        <w:t xml:space="preserve">La convention permet </w:t>
      </w:r>
      <w:r w:rsidR="0001651E" w:rsidRPr="00561A6C">
        <w:rPr>
          <w:rFonts w:cstheme="minorHAnsi"/>
          <w:sz w:val="20"/>
          <w:szCs w:val="20"/>
        </w:rPr>
        <w:t xml:space="preserve">aussi </w:t>
      </w:r>
      <w:r w:rsidR="00561A6C" w:rsidRPr="00561A6C">
        <w:rPr>
          <w:rFonts w:cstheme="minorHAnsi"/>
          <w:sz w:val="20"/>
          <w:szCs w:val="20"/>
        </w:rPr>
        <w:t>aux co</w:t>
      </w:r>
      <w:r w:rsidR="00FB4E5A" w:rsidRPr="00561A6C">
        <w:rPr>
          <w:rFonts w:cstheme="minorHAnsi"/>
          <w:sz w:val="20"/>
          <w:szCs w:val="20"/>
        </w:rPr>
        <w:t xml:space="preserve">signataires de </w:t>
      </w:r>
      <w:r w:rsidRPr="00561A6C">
        <w:rPr>
          <w:rFonts w:cstheme="minorHAnsi"/>
          <w:sz w:val="20"/>
          <w:szCs w:val="20"/>
        </w:rPr>
        <w:t xml:space="preserve">s’accorder sur une première série d’actions concrètes de relance, </w:t>
      </w:r>
      <w:r w:rsidR="00C95BD0" w:rsidRPr="00561A6C">
        <w:rPr>
          <w:rFonts w:cstheme="minorHAnsi"/>
          <w:sz w:val="20"/>
          <w:szCs w:val="20"/>
        </w:rPr>
        <w:t>en amont de la signature du CRTE</w:t>
      </w:r>
      <w:r w:rsidRPr="00561A6C">
        <w:rPr>
          <w:rFonts w:cstheme="minorHAnsi"/>
          <w:sz w:val="20"/>
          <w:szCs w:val="20"/>
        </w:rPr>
        <w:t xml:space="preserve">, afin de soutenir </w:t>
      </w:r>
      <w:r w:rsidR="0001651E" w:rsidRPr="00561A6C">
        <w:rPr>
          <w:rFonts w:cstheme="minorHAnsi"/>
          <w:sz w:val="20"/>
          <w:szCs w:val="20"/>
        </w:rPr>
        <w:t xml:space="preserve">sans attendre </w:t>
      </w:r>
      <w:r w:rsidRPr="00561A6C">
        <w:rPr>
          <w:rFonts w:cstheme="minorHAnsi"/>
          <w:sz w:val="20"/>
          <w:szCs w:val="20"/>
        </w:rPr>
        <w:t xml:space="preserve">les actions prêtes à démarrer. </w:t>
      </w:r>
    </w:p>
    <w:p w14:paraId="5B5F6528" w14:textId="77777777" w:rsidR="00B84643" w:rsidRPr="00561A6C" w:rsidRDefault="00B84643" w:rsidP="00FB0C23">
      <w:pPr>
        <w:spacing w:before="62" w:after="0" w:line="276" w:lineRule="auto"/>
        <w:jc w:val="both"/>
        <w:rPr>
          <w:rFonts w:eastAsia="Times New Roman" w:cstheme="minorHAnsi"/>
          <w:sz w:val="20"/>
          <w:szCs w:val="20"/>
          <w:lang w:eastAsia="fr-FR"/>
        </w:rPr>
      </w:pPr>
    </w:p>
    <w:p w14:paraId="55E4E4DF" w14:textId="77777777" w:rsidR="00033445" w:rsidRDefault="00561A6C" w:rsidP="00033445">
      <w:pPr>
        <w:spacing w:before="62" w:after="0" w:line="276" w:lineRule="auto"/>
        <w:jc w:val="both"/>
        <w:rPr>
          <w:rFonts w:eastAsia="Times New Roman" w:cstheme="minorHAnsi"/>
          <w:sz w:val="20"/>
          <w:szCs w:val="20"/>
          <w:lang w:eastAsia="fr-FR"/>
        </w:rPr>
      </w:pPr>
      <w:r w:rsidRPr="00561A6C">
        <w:rPr>
          <w:rFonts w:eastAsia="Times New Roman" w:cstheme="minorHAnsi"/>
          <w:sz w:val="20"/>
          <w:szCs w:val="20"/>
          <w:lang w:eastAsia="fr-FR"/>
        </w:rPr>
        <w:t>Les co</w:t>
      </w:r>
      <w:r w:rsidR="00593E64" w:rsidRPr="00561A6C">
        <w:rPr>
          <w:rFonts w:eastAsia="Times New Roman" w:cstheme="minorHAnsi"/>
          <w:sz w:val="20"/>
          <w:szCs w:val="20"/>
          <w:lang w:eastAsia="fr-FR"/>
        </w:rPr>
        <w:t>signataires</w:t>
      </w:r>
      <w:r w:rsidR="00B84643" w:rsidRPr="00561A6C">
        <w:rPr>
          <w:rFonts w:eastAsia="Times New Roman" w:cstheme="minorHAnsi"/>
          <w:sz w:val="20"/>
          <w:szCs w:val="20"/>
          <w:lang w:eastAsia="fr-FR"/>
        </w:rPr>
        <w:t xml:space="preserve"> s’accordent pour que ce </w:t>
      </w:r>
      <w:r w:rsidR="00593E64" w:rsidRPr="00561A6C">
        <w:rPr>
          <w:rFonts w:eastAsia="Times New Roman" w:cstheme="minorHAnsi"/>
          <w:sz w:val="20"/>
          <w:szCs w:val="20"/>
          <w:lang w:eastAsia="fr-FR"/>
        </w:rPr>
        <w:t xml:space="preserve">futur </w:t>
      </w:r>
      <w:r w:rsidR="00B84643" w:rsidRPr="00561A6C">
        <w:rPr>
          <w:rFonts w:eastAsia="Times New Roman" w:cstheme="minorHAnsi"/>
          <w:sz w:val="20"/>
          <w:szCs w:val="20"/>
          <w:lang w:eastAsia="fr-FR"/>
        </w:rPr>
        <w:t xml:space="preserve">CRTE </w:t>
      </w:r>
      <w:r w:rsidR="0050426B" w:rsidRPr="00561A6C">
        <w:rPr>
          <w:rFonts w:eastAsia="Times New Roman" w:cstheme="minorHAnsi"/>
          <w:sz w:val="20"/>
          <w:szCs w:val="20"/>
          <w:lang w:eastAsia="fr-FR"/>
        </w:rPr>
        <w:t>du [territoire de …]</w:t>
      </w:r>
      <w:r w:rsidR="00593E64" w:rsidRPr="00561A6C">
        <w:rPr>
          <w:rFonts w:eastAsia="Times New Roman" w:cstheme="minorHAnsi"/>
          <w:sz w:val="20"/>
          <w:szCs w:val="20"/>
          <w:lang w:eastAsia="fr-FR"/>
        </w:rPr>
        <w:t xml:space="preserve"> </w:t>
      </w:r>
      <w:r w:rsidR="00B84643" w:rsidRPr="00561A6C">
        <w:rPr>
          <w:rFonts w:eastAsia="Times New Roman" w:cstheme="minorHAnsi"/>
          <w:sz w:val="20"/>
          <w:szCs w:val="20"/>
          <w:lang w:eastAsia="fr-FR"/>
        </w:rPr>
        <w:t>prenne en compte les objectifs du projet du territoire approuvé le … ainsi que les orientations des documents de planification et de programmation suivants (</w:t>
      </w:r>
      <w:r w:rsidR="00B0365F" w:rsidRPr="00561A6C">
        <w:rPr>
          <w:rFonts w:eastAsia="Times New Roman" w:cstheme="minorHAnsi"/>
          <w:i/>
          <w:sz w:val="20"/>
          <w:szCs w:val="20"/>
          <w:lang w:eastAsia="fr-FR"/>
        </w:rPr>
        <w:t>exemples</w:t>
      </w:r>
      <w:r w:rsidR="00B84643" w:rsidRPr="00561A6C">
        <w:rPr>
          <w:rFonts w:eastAsia="Times New Roman" w:cstheme="minorHAnsi"/>
          <w:i/>
          <w:sz w:val="20"/>
          <w:szCs w:val="20"/>
          <w:lang w:eastAsia="fr-FR"/>
        </w:rPr>
        <w:t>: SCOT/</w:t>
      </w:r>
      <w:proofErr w:type="spellStart"/>
      <w:r w:rsidR="00B84643" w:rsidRPr="00561A6C">
        <w:rPr>
          <w:rFonts w:eastAsia="Times New Roman" w:cstheme="minorHAnsi"/>
          <w:i/>
          <w:sz w:val="20"/>
          <w:szCs w:val="20"/>
          <w:lang w:eastAsia="fr-FR"/>
        </w:rPr>
        <w:t>PLUi</w:t>
      </w:r>
      <w:proofErr w:type="spellEnd"/>
      <w:r w:rsidR="00B84643" w:rsidRPr="00561A6C">
        <w:rPr>
          <w:rFonts w:eastAsia="Times New Roman" w:cstheme="minorHAnsi"/>
          <w:i/>
          <w:sz w:val="20"/>
          <w:szCs w:val="20"/>
          <w:lang w:eastAsia="fr-FR"/>
        </w:rPr>
        <w:t>, PLH, PDM, PCAET…).</w:t>
      </w:r>
      <w:r w:rsidR="00B84643" w:rsidRPr="00561A6C">
        <w:rPr>
          <w:rFonts w:eastAsia="Times New Roman" w:cstheme="minorHAnsi"/>
          <w:sz w:val="20"/>
          <w:szCs w:val="20"/>
          <w:lang w:eastAsia="fr-FR"/>
        </w:rPr>
        <w:t xml:space="preserve"> </w:t>
      </w:r>
    </w:p>
    <w:p w14:paraId="17CAB094" w14:textId="6449FBE8" w:rsidR="00033445" w:rsidRDefault="00E02846" w:rsidP="00033445">
      <w:pPr>
        <w:spacing w:before="62" w:after="0" w:line="276" w:lineRule="auto"/>
        <w:jc w:val="both"/>
        <w:rPr>
          <w:rFonts w:eastAsia="Times New Roman" w:cstheme="minorHAnsi"/>
          <w:sz w:val="20"/>
          <w:szCs w:val="20"/>
          <w:lang w:eastAsia="fr-FR"/>
        </w:rPr>
      </w:pPr>
      <w:r w:rsidRPr="00561A6C">
        <w:rPr>
          <w:rFonts w:eastAsia="Times New Roman" w:cstheme="minorHAnsi"/>
          <w:i/>
          <w:sz w:val="16"/>
          <w:szCs w:val="16"/>
          <w:lang w:eastAsia="fr-FR"/>
        </w:rPr>
        <w:t>Version bis </w:t>
      </w:r>
      <w:r w:rsidR="007A5FC5" w:rsidRPr="00561A6C">
        <w:rPr>
          <w:rFonts w:eastAsia="Times New Roman" w:cstheme="minorHAnsi"/>
          <w:i/>
          <w:sz w:val="16"/>
          <w:szCs w:val="16"/>
          <w:lang w:eastAsia="fr-FR"/>
        </w:rPr>
        <w:t>en cas d’absence d’un projet de terr</w:t>
      </w:r>
      <w:r w:rsidRPr="00561A6C">
        <w:rPr>
          <w:rFonts w:eastAsia="Times New Roman" w:cstheme="minorHAnsi"/>
          <w:i/>
          <w:sz w:val="16"/>
          <w:szCs w:val="16"/>
          <w:lang w:eastAsia="fr-FR"/>
        </w:rPr>
        <w:t xml:space="preserve">itoire d’ores et déjà approuvé </w:t>
      </w:r>
      <w:r w:rsidR="007A5FC5" w:rsidRPr="00561A6C">
        <w:rPr>
          <w:rFonts w:eastAsia="Times New Roman" w:cstheme="minorHAnsi"/>
          <w:i/>
          <w:sz w:val="16"/>
          <w:szCs w:val="16"/>
          <w:lang w:eastAsia="fr-FR"/>
        </w:rPr>
        <w:t>: Ils s’accordent pour que le CRTE favorise l’achèvement (ou la réalisation) d’un projet de territoire ainsi que, le cas échéant, la réalisation ou la révision des documents de planification et de programmation suivants (à définir).</w:t>
      </w:r>
    </w:p>
    <w:p w14:paraId="6C3A73DB" w14:textId="20487C06" w:rsidR="007A657F" w:rsidRDefault="00B84643" w:rsidP="00033445">
      <w:pPr>
        <w:spacing w:before="62" w:after="0" w:line="276" w:lineRule="auto"/>
        <w:jc w:val="both"/>
        <w:rPr>
          <w:rFonts w:eastAsia="Times New Roman" w:cstheme="minorHAnsi"/>
          <w:sz w:val="20"/>
          <w:szCs w:val="20"/>
          <w:lang w:eastAsia="fr-FR"/>
        </w:rPr>
      </w:pPr>
      <w:r w:rsidRPr="00561A6C">
        <w:rPr>
          <w:rFonts w:eastAsia="Times New Roman" w:cstheme="minorHAnsi"/>
          <w:sz w:val="20"/>
          <w:szCs w:val="20"/>
          <w:lang w:eastAsia="fr-FR"/>
        </w:rPr>
        <w:t xml:space="preserve">Dans la perspective </w:t>
      </w:r>
      <w:r w:rsidR="00561A6C">
        <w:rPr>
          <w:rFonts w:eastAsia="Times New Roman" w:cstheme="minorHAnsi"/>
          <w:sz w:val="20"/>
          <w:szCs w:val="20"/>
          <w:lang w:eastAsia="fr-FR"/>
        </w:rPr>
        <w:t>de la signature du CRTE, les co</w:t>
      </w:r>
      <w:r w:rsidRPr="00561A6C">
        <w:rPr>
          <w:rFonts w:eastAsia="Times New Roman" w:cstheme="minorHAnsi"/>
          <w:sz w:val="20"/>
          <w:szCs w:val="20"/>
          <w:lang w:eastAsia="fr-FR"/>
        </w:rPr>
        <w:t xml:space="preserve">signataires s’engagent à travers ce protocole à partager l’information nécessaire à une vision </w:t>
      </w:r>
      <w:r w:rsidR="009C7FB6" w:rsidRPr="00561A6C">
        <w:rPr>
          <w:rFonts w:eastAsia="Times New Roman" w:cstheme="minorHAnsi"/>
          <w:sz w:val="20"/>
          <w:szCs w:val="20"/>
          <w:lang w:eastAsia="fr-FR"/>
        </w:rPr>
        <w:t>commune</w:t>
      </w:r>
      <w:r w:rsidRPr="00561A6C">
        <w:rPr>
          <w:rFonts w:eastAsia="Times New Roman" w:cstheme="minorHAnsi"/>
          <w:sz w:val="20"/>
          <w:szCs w:val="20"/>
          <w:lang w:eastAsia="fr-FR"/>
        </w:rPr>
        <w:t xml:space="preserve"> des enjeux du territoire</w:t>
      </w:r>
      <w:r w:rsidR="00561A6C">
        <w:rPr>
          <w:rFonts w:eastAsia="Times New Roman" w:cstheme="minorHAnsi"/>
          <w:sz w:val="20"/>
          <w:szCs w:val="20"/>
          <w:lang w:eastAsia="fr-FR"/>
        </w:rPr>
        <w:t>,</w:t>
      </w:r>
      <w:r w:rsidR="00E91EE0" w:rsidRPr="00561A6C">
        <w:rPr>
          <w:rFonts w:eastAsia="Times New Roman" w:cstheme="minorHAnsi"/>
          <w:sz w:val="20"/>
          <w:szCs w:val="20"/>
          <w:lang w:eastAsia="fr-FR"/>
        </w:rPr>
        <w:t xml:space="preserve"> en termes de développement économique, d’environnement, de cohésion sociale et territoriale</w:t>
      </w:r>
      <w:r w:rsidRPr="00561A6C">
        <w:rPr>
          <w:rFonts w:eastAsia="Times New Roman" w:cstheme="minorHAnsi"/>
          <w:sz w:val="20"/>
          <w:szCs w:val="20"/>
          <w:lang w:eastAsia="fr-FR"/>
        </w:rPr>
        <w:t>.</w:t>
      </w:r>
      <w:r w:rsidR="00561A6C">
        <w:rPr>
          <w:rFonts w:eastAsia="Times New Roman" w:cstheme="minorHAnsi"/>
          <w:sz w:val="20"/>
          <w:szCs w:val="20"/>
          <w:lang w:eastAsia="fr-FR"/>
        </w:rPr>
        <w:t xml:space="preserve"> </w:t>
      </w:r>
      <w:r w:rsidR="00461A90" w:rsidRPr="00561A6C">
        <w:rPr>
          <w:rFonts w:eastAsia="Times New Roman" w:cstheme="minorHAnsi"/>
          <w:sz w:val="20"/>
          <w:szCs w:val="20"/>
          <w:lang w:eastAsia="fr-FR"/>
        </w:rPr>
        <w:t>Les quatre</w:t>
      </w:r>
      <w:r w:rsidR="00593E64" w:rsidRPr="00561A6C">
        <w:rPr>
          <w:rFonts w:eastAsia="Times New Roman" w:cstheme="minorHAnsi"/>
          <w:sz w:val="20"/>
          <w:szCs w:val="20"/>
          <w:lang w:eastAsia="fr-FR"/>
        </w:rPr>
        <w:t xml:space="preserve"> grandes</w:t>
      </w:r>
      <w:r w:rsidR="00461A90" w:rsidRPr="00561A6C">
        <w:rPr>
          <w:rFonts w:eastAsia="Times New Roman" w:cstheme="minorHAnsi"/>
          <w:sz w:val="20"/>
          <w:szCs w:val="20"/>
          <w:lang w:eastAsia="fr-FR"/>
        </w:rPr>
        <w:t xml:space="preserve"> transitions </w:t>
      </w:r>
      <w:r w:rsidR="00593E64" w:rsidRPr="00561A6C">
        <w:rPr>
          <w:rFonts w:eastAsia="Times New Roman" w:cstheme="minorHAnsi"/>
          <w:sz w:val="20"/>
          <w:szCs w:val="20"/>
          <w:lang w:eastAsia="fr-FR"/>
        </w:rPr>
        <w:t>(</w:t>
      </w:r>
      <w:r w:rsidR="00461A90" w:rsidRPr="00561A6C">
        <w:rPr>
          <w:rFonts w:eastAsia="Times New Roman" w:cstheme="minorHAnsi"/>
          <w:sz w:val="20"/>
          <w:szCs w:val="20"/>
          <w:lang w:eastAsia="fr-FR"/>
        </w:rPr>
        <w:t xml:space="preserve">écologique, </w:t>
      </w:r>
      <w:r w:rsidR="00461A90" w:rsidRPr="00561A6C">
        <w:rPr>
          <w:rFonts w:eastAsia="Times New Roman" w:cstheme="minorHAnsi"/>
          <w:sz w:val="20"/>
          <w:szCs w:val="20"/>
          <w:lang w:eastAsia="fr-FR"/>
        </w:rPr>
        <w:lastRenderedPageBreak/>
        <w:t>démographique, économique et numérique</w:t>
      </w:r>
      <w:r w:rsidR="00593E64" w:rsidRPr="00561A6C">
        <w:rPr>
          <w:rFonts w:eastAsia="Times New Roman" w:cstheme="minorHAnsi"/>
          <w:sz w:val="20"/>
          <w:szCs w:val="20"/>
          <w:lang w:eastAsia="fr-FR"/>
        </w:rPr>
        <w:t xml:space="preserve">) </w:t>
      </w:r>
      <w:r w:rsidR="00461A90" w:rsidRPr="00561A6C">
        <w:rPr>
          <w:rFonts w:eastAsia="Times New Roman" w:cstheme="minorHAnsi"/>
          <w:sz w:val="20"/>
          <w:szCs w:val="20"/>
          <w:lang w:eastAsia="fr-FR"/>
        </w:rPr>
        <w:t>seront développées</w:t>
      </w:r>
      <w:r w:rsidR="00593E64" w:rsidRPr="00561A6C">
        <w:rPr>
          <w:rFonts w:eastAsia="Times New Roman" w:cstheme="minorHAnsi"/>
          <w:sz w:val="20"/>
          <w:szCs w:val="20"/>
          <w:lang w:eastAsia="fr-FR"/>
        </w:rPr>
        <w:t xml:space="preserve"> dans le cadre de ce contrat</w:t>
      </w:r>
      <w:r w:rsidR="00461A90" w:rsidRPr="00561A6C">
        <w:rPr>
          <w:rFonts w:eastAsia="Times New Roman" w:cstheme="minorHAnsi"/>
          <w:sz w:val="20"/>
          <w:szCs w:val="20"/>
          <w:lang w:eastAsia="fr-FR"/>
        </w:rPr>
        <w:t>, en y intégrant une approche transversale et cohérente</w:t>
      </w:r>
      <w:r w:rsidR="00152686" w:rsidRPr="00561A6C">
        <w:rPr>
          <w:rFonts w:eastAsia="Times New Roman" w:cstheme="minorHAnsi"/>
          <w:sz w:val="20"/>
          <w:szCs w:val="20"/>
          <w:lang w:eastAsia="fr-FR"/>
        </w:rPr>
        <w:t xml:space="preserve"> </w:t>
      </w:r>
      <w:r w:rsidR="00593E64" w:rsidRPr="00561A6C">
        <w:rPr>
          <w:rFonts w:eastAsia="Times New Roman" w:cstheme="minorHAnsi"/>
          <w:sz w:val="20"/>
          <w:szCs w:val="20"/>
          <w:lang w:eastAsia="fr-FR"/>
        </w:rPr>
        <w:t>d</w:t>
      </w:r>
      <w:r w:rsidR="00152686" w:rsidRPr="00561A6C">
        <w:rPr>
          <w:rFonts w:eastAsia="Times New Roman" w:cstheme="minorHAnsi"/>
          <w:sz w:val="20"/>
          <w:szCs w:val="20"/>
          <w:lang w:eastAsia="fr-FR"/>
        </w:rPr>
        <w:t>es politiques publiques concernées</w:t>
      </w:r>
      <w:r w:rsidR="00561A6C">
        <w:rPr>
          <w:rFonts w:eastAsia="Times New Roman" w:cstheme="minorHAnsi"/>
          <w:sz w:val="20"/>
          <w:szCs w:val="20"/>
          <w:lang w:eastAsia="fr-FR"/>
        </w:rPr>
        <w:t>,</w:t>
      </w:r>
      <w:r w:rsidR="007A657F" w:rsidRPr="00561A6C">
        <w:rPr>
          <w:rFonts w:eastAsia="Times New Roman" w:cstheme="minorHAnsi"/>
          <w:sz w:val="20"/>
          <w:szCs w:val="20"/>
          <w:lang w:eastAsia="fr-FR"/>
        </w:rPr>
        <w:t xml:space="preserve"> notamment en matière de développement durable, d’éducation, de sport, de santé, de culture, de revitalisation urbaine, de mobilités, </w:t>
      </w:r>
      <w:r w:rsidR="00561A6C">
        <w:rPr>
          <w:rFonts w:eastAsia="Times New Roman" w:cstheme="minorHAnsi"/>
          <w:sz w:val="20"/>
          <w:szCs w:val="20"/>
          <w:lang w:eastAsia="fr-FR"/>
        </w:rPr>
        <w:t>d’économie</w:t>
      </w:r>
      <w:r w:rsidR="007A657F" w:rsidRPr="00561A6C">
        <w:rPr>
          <w:rFonts w:eastAsia="Times New Roman" w:cstheme="minorHAnsi"/>
          <w:sz w:val="20"/>
          <w:szCs w:val="20"/>
          <w:lang w:eastAsia="fr-FR"/>
        </w:rPr>
        <w:t xml:space="preserve">, d’emploi, d’agriculture </w:t>
      </w:r>
      <w:r w:rsidR="00561A6C">
        <w:rPr>
          <w:rFonts w:eastAsia="Times New Roman" w:cstheme="minorHAnsi"/>
          <w:sz w:val="20"/>
          <w:szCs w:val="20"/>
          <w:lang w:eastAsia="fr-FR"/>
        </w:rPr>
        <w:t xml:space="preserve">et </w:t>
      </w:r>
      <w:r w:rsidR="007A657F" w:rsidRPr="00561A6C">
        <w:rPr>
          <w:rFonts w:eastAsia="Times New Roman" w:cstheme="minorHAnsi"/>
          <w:sz w:val="20"/>
          <w:szCs w:val="20"/>
          <w:lang w:eastAsia="fr-FR"/>
        </w:rPr>
        <w:t xml:space="preserve">d’aménagement numérique, avec une double approche transversale de transition écologique et de cohésion territoriale. A ce titre, les actions engagées dans le cadre de ce contrat sont respectueuses de l’environnement, en limitant notamment fortement le recours au foncier et en respectant les équilibres </w:t>
      </w:r>
      <w:r w:rsidR="00FB0C23" w:rsidRPr="00561A6C">
        <w:rPr>
          <w:rFonts w:eastAsia="Times New Roman" w:cstheme="minorHAnsi"/>
          <w:sz w:val="20"/>
          <w:szCs w:val="20"/>
          <w:lang w:eastAsia="fr-FR"/>
        </w:rPr>
        <w:t>en ressources et en biodiversité.</w:t>
      </w:r>
    </w:p>
    <w:p w14:paraId="30ABCBFB" w14:textId="77777777" w:rsidR="00561A6C" w:rsidRPr="00561A6C" w:rsidRDefault="00561A6C" w:rsidP="00FB0C23">
      <w:pPr>
        <w:spacing w:before="100" w:beforeAutospacing="1" w:after="0" w:line="240" w:lineRule="auto"/>
        <w:jc w:val="both"/>
        <w:rPr>
          <w:rFonts w:eastAsia="Times New Roman" w:cstheme="minorHAnsi"/>
          <w:sz w:val="20"/>
          <w:szCs w:val="20"/>
          <w:lang w:eastAsia="fr-FR"/>
        </w:rPr>
      </w:pPr>
    </w:p>
    <w:p w14:paraId="197B97CA" w14:textId="77777777" w:rsidR="00593E64" w:rsidRPr="00561A6C" w:rsidRDefault="00461A90" w:rsidP="00FB0C23">
      <w:pPr>
        <w:spacing w:before="62" w:after="0" w:line="276" w:lineRule="auto"/>
        <w:jc w:val="both"/>
        <w:rPr>
          <w:rFonts w:cstheme="minorHAnsi"/>
          <w:sz w:val="20"/>
          <w:szCs w:val="20"/>
        </w:rPr>
      </w:pPr>
      <w:r w:rsidRPr="00561A6C">
        <w:rPr>
          <w:rFonts w:cstheme="minorHAnsi"/>
          <w:sz w:val="20"/>
          <w:szCs w:val="20"/>
        </w:rPr>
        <w:t xml:space="preserve">Conclu </w:t>
      </w:r>
      <w:r w:rsidR="00BB370F" w:rsidRPr="00561A6C">
        <w:rPr>
          <w:rFonts w:eastAsia="Times New Roman" w:cstheme="minorHAnsi"/>
          <w:sz w:val="20"/>
          <w:szCs w:val="20"/>
          <w:lang w:eastAsia="fr-FR"/>
        </w:rPr>
        <w:t xml:space="preserve">d’ici </w:t>
      </w:r>
      <w:r w:rsidR="00E63C5B" w:rsidRPr="00561A6C">
        <w:rPr>
          <w:rFonts w:eastAsia="Times New Roman" w:cstheme="minorHAnsi"/>
          <w:sz w:val="20"/>
          <w:szCs w:val="20"/>
          <w:lang w:eastAsia="fr-FR"/>
        </w:rPr>
        <w:t xml:space="preserve">le …….. </w:t>
      </w:r>
      <w:r w:rsidR="00BB370F" w:rsidRPr="00561A6C">
        <w:rPr>
          <w:rFonts w:eastAsia="Times New Roman" w:cstheme="minorHAnsi"/>
          <w:sz w:val="20"/>
          <w:szCs w:val="20"/>
          <w:lang w:eastAsia="fr-FR"/>
        </w:rPr>
        <w:t xml:space="preserve">et </w:t>
      </w:r>
      <w:r w:rsidR="00B84643" w:rsidRPr="00561A6C">
        <w:rPr>
          <w:rFonts w:cstheme="minorHAnsi"/>
          <w:sz w:val="20"/>
          <w:szCs w:val="20"/>
        </w:rPr>
        <w:t xml:space="preserve">pour la durée </w:t>
      </w:r>
      <w:r w:rsidR="008F1093" w:rsidRPr="00561A6C">
        <w:rPr>
          <w:rFonts w:cstheme="minorHAnsi"/>
          <w:sz w:val="20"/>
          <w:szCs w:val="20"/>
        </w:rPr>
        <w:t xml:space="preserve">restante </w:t>
      </w:r>
      <w:r w:rsidR="00B84643" w:rsidRPr="00561A6C">
        <w:rPr>
          <w:rFonts w:cstheme="minorHAnsi"/>
          <w:sz w:val="20"/>
          <w:szCs w:val="20"/>
        </w:rPr>
        <w:t>des</w:t>
      </w:r>
      <w:r w:rsidRPr="00561A6C">
        <w:rPr>
          <w:rFonts w:cstheme="minorHAnsi"/>
          <w:sz w:val="20"/>
          <w:szCs w:val="20"/>
        </w:rPr>
        <w:t xml:space="preserve"> mandat</w:t>
      </w:r>
      <w:r w:rsidR="00B84643" w:rsidRPr="00561A6C">
        <w:rPr>
          <w:rFonts w:cstheme="minorHAnsi"/>
          <w:sz w:val="20"/>
          <w:szCs w:val="20"/>
        </w:rPr>
        <w:t>s municipaux et intercommunaux</w:t>
      </w:r>
      <w:r w:rsidRPr="00561A6C">
        <w:rPr>
          <w:rFonts w:cstheme="minorHAnsi"/>
          <w:sz w:val="20"/>
          <w:szCs w:val="20"/>
        </w:rPr>
        <w:t>, le contrat de relan</w:t>
      </w:r>
      <w:r w:rsidR="00C95BD0" w:rsidRPr="00561A6C">
        <w:rPr>
          <w:rFonts w:cstheme="minorHAnsi"/>
          <w:sz w:val="20"/>
          <w:szCs w:val="20"/>
        </w:rPr>
        <w:t xml:space="preserve">ce et de transition écologique </w:t>
      </w:r>
      <w:r w:rsidR="00BB370F" w:rsidRPr="00561A6C">
        <w:rPr>
          <w:rFonts w:cstheme="minorHAnsi"/>
          <w:sz w:val="20"/>
          <w:szCs w:val="20"/>
        </w:rPr>
        <w:t>doit permettre aux maîtres d’ouvrage</w:t>
      </w:r>
      <w:r w:rsidR="00152686" w:rsidRPr="00561A6C">
        <w:rPr>
          <w:rFonts w:cstheme="minorHAnsi"/>
          <w:sz w:val="20"/>
          <w:szCs w:val="20"/>
        </w:rPr>
        <w:t xml:space="preserve"> </w:t>
      </w:r>
      <w:r w:rsidR="00593E64" w:rsidRPr="00561A6C">
        <w:rPr>
          <w:rFonts w:cstheme="minorHAnsi"/>
          <w:sz w:val="20"/>
          <w:szCs w:val="20"/>
        </w:rPr>
        <w:t xml:space="preserve">et porteurs de projets </w:t>
      </w:r>
      <w:r w:rsidR="00152686" w:rsidRPr="00561A6C">
        <w:rPr>
          <w:rFonts w:cstheme="minorHAnsi"/>
          <w:sz w:val="20"/>
          <w:szCs w:val="20"/>
        </w:rPr>
        <w:t>concernés</w:t>
      </w:r>
      <w:r w:rsidR="00BB370F" w:rsidRPr="00561A6C">
        <w:rPr>
          <w:rFonts w:cstheme="minorHAnsi"/>
          <w:sz w:val="20"/>
          <w:szCs w:val="20"/>
        </w:rPr>
        <w:t xml:space="preserve"> </w:t>
      </w:r>
      <w:r w:rsidR="0057549D" w:rsidRPr="00561A6C">
        <w:rPr>
          <w:rFonts w:cstheme="minorHAnsi"/>
          <w:sz w:val="20"/>
          <w:szCs w:val="20"/>
        </w:rPr>
        <w:t>d</w:t>
      </w:r>
      <w:r w:rsidR="00593E64" w:rsidRPr="00561A6C">
        <w:rPr>
          <w:rFonts w:cstheme="minorHAnsi"/>
          <w:sz w:val="20"/>
          <w:szCs w:val="20"/>
        </w:rPr>
        <w:t>e disposer d’</w:t>
      </w:r>
      <w:r w:rsidR="0057549D" w:rsidRPr="00561A6C">
        <w:rPr>
          <w:rFonts w:cstheme="minorHAnsi"/>
          <w:sz w:val="20"/>
          <w:szCs w:val="20"/>
        </w:rPr>
        <w:t>une visibilité sur les</w:t>
      </w:r>
      <w:r w:rsidR="00BB370F" w:rsidRPr="00561A6C">
        <w:rPr>
          <w:rFonts w:cstheme="minorHAnsi"/>
          <w:sz w:val="20"/>
          <w:szCs w:val="20"/>
        </w:rPr>
        <w:t xml:space="preserve"> aides qui pourront être apportées par l’Etat, et le cas échéant, d’autres partenaires, pour mettre en œuvre leur projet de territoire. </w:t>
      </w:r>
    </w:p>
    <w:p w14:paraId="357AE458" w14:textId="77777777" w:rsidR="00593E64" w:rsidRPr="00561A6C" w:rsidRDefault="0057549D" w:rsidP="00FB0C23">
      <w:pPr>
        <w:spacing w:before="62" w:after="0" w:line="276" w:lineRule="auto"/>
        <w:jc w:val="both"/>
        <w:rPr>
          <w:rFonts w:cstheme="minorHAnsi"/>
          <w:sz w:val="20"/>
          <w:szCs w:val="20"/>
        </w:rPr>
      </w:pPr>
      <w:r w:rsidRPr="00561A6C">
        <w:rPr>
          <w:rFonts w:cstheme="minorHAnsi"/>
          <w:sz w:val="20"/>
          <w:szCs w:val="20"/>
        </w:rPr>
        <w:t xml:space="preserve">Ce contrat </w:t>
      </w:r>
      <w:r w:rsidR="00593E64" w:rsidRPr="00561A6C">
        <w:rPr>
          <w:rFonts w:cstheme="minorHAnsi"/>
          <w:sz w:val="20"/>
          <w:szCs w:val="20"/>
        </w:rPr>
        <w:t>« </w:t>
      </w:r>
      <w:r w:rsidRPr="00561A6C">
        <w:rPr>
          <w:rFonts w:cstheme="minorHAnsi"/>
          <w:sz w:val="20"/>
          <w:szCs w:val="20"/>
        </w:rPr>
        <w:t>intégrateur</w:t>
      </w:r>
      <w:r w:rsidR="00593E64" w:rsidRPr="00561A6C">
        <w:rPr>
          <w:rFonts w:cstheme="minorHAnsi"/>
          <w:sz w:val="20"/>
          <w:szCs w:val="20"/>
        </w:rPr>
        <w:t> »</w:t>
      </w:r>
      <w:r w:rsidRPr="00561A6C">
        <w:rPr>
          <w:rFonts w:cstheme="minorHAnsi"/>
          <w:sz w:val="20"/>
          <w:szCs w:val="20"/>
        </w:rPr>
        <w:t xml:space="preserve"> conclu entre des</w:t>
      </w:r>
      <w:r w:rsidR="00593E64" w:rsidRPr="00561A6C">
        <w:rPr>
          <w:rFonts w:cstheme="minorHAnsi"/>
          <w:sz w:val="20"/>
          <w:szCs w:val="20"/>
        </w:rPr>
        <w:t xml:space="preserve"> </w:t>
      </w:r>
      <w:proofErr w:type="spellStart"/>
      <w:r w:rsidR="00593E64" w:rsidRPr="00561A6C">
        <w:rPr>
          <w:rFonts w:cstheme="minorHAnsi"/>
          <w:sz w:val="20"/>
          <w:szCs w:val="20"/>
        </w:rPr>
        <w:t>co</w:t>
      </w:r>
      <w:proofErr w:type="spellEnd"/>
      <w:r w:rsidR="00593E64" w:rsidRPr="00561A6C">
        <w:rPr>
          <w:rFonts w:cstheme="minorHAnsi"/>
          <w:sz w:val="20"/>
          <w:szCs w:val="20"/>
        </w:rPr>
        <w:t>-financeurs et</w:t>
      </w:r>
      <w:r w:rsidRPr="00561A6C">
        <w:rPr>
          <w:rFonts w:cstheme="minorHAnsi"/>
          <w:sz w:val="20"/>
          <w:szCs w:val="20"/>
        </w:rPr>
        <w:t xml:space="preserve"> maîtres d’ouvrage à l’échelle d’un bassin de vie, aura vocation à associer </w:t>
      </w:r>
      <w:r w:rsidR="00593E64" w:rsidRPr="00561A6C">
        <w:rPr>
          <w:rFonts w:cstheme="minorHAnsi"/>
          <w:sz w:val="20"/>
          <w:szCs w:val="20"/>
        </w:rPr>
        <w:t>de nombreuses</w:t>
      </w:r>
      <w:r w:rsidRPr="00561A6C">
        <w:rPr>
          <w:rFonts w:cstheme="minorHAnsi"/>
          <w:sz w:val="20"/>
          <w:szCs w:val="20"/>
        </w:rPr>
        <w:t xml:space="preserve"> parties prenantes à</w:t>
      </w:r>
      <w:r w:rsidR="00593E64" w:rsidRPr="00561A6C">
        <w:rPr>
          <w:rFonts w:cstheme="minorHAnsi"/>
          <w:sz w:val="20"/>
          <w:szCs w:val="20"/>
        </w:rPr>
        <w:t xml:space="preserve"> sa préparation et à</w:t>
      </w:r>
      <w:r w:rsidRPr="00561A6C">
        <w:rPr>
          <w:rFonts w:cstheme="minorHAnsi"/>
          <w:sz w:val="20"/>
          <w:szCs w:val="20"/>
        </w:rPr>
        <w:t xml:space="preserve"> son suivi.</w:t>
      </w:r>
      <w:r w:rsidR="00B0365F" w:rsidRPr="00561A6C">
        <w:rPr>
          <w:rFonts w:cstheme="minorHAnsi"/>
          <w:sz w:val="20"/>
          <w:szCs w:val="20"/>
        </w:rPr>
        <w:t xml:space="preserve"> Une attention particulière pourra être portée à l’association de représentants de la société civile.</w:t>
      </w:r>
      <w:r w:rsidRPr="00561A6C">
        <w:rPr>
          <w:rFonts w:cstheme="minorHAnsi"/>
          <w:sz w:val="20"/>
          <w:szCs w:val="20"/>
        </w:rPr>
        <w:t xml:space="preserve"> </w:t>
      </w:r>
    </w:p>
    <w:p w14:paraId="7091DE7C" w14:textId="6152736B" w:rsidR="00AC16E7" w:rsidRPr="00561A6C" w:rsidRDefault="007A5FC5" w:rsidP="00033445">
      <w:pPr>
        <w:spacing w:before="62" w:line="276" w:lineRule="auto"/>
        <w:jc w:val="both"/>
        <w:rPr>
          <w:rFonts w:cstheme="minorHAnsi"/>
          <w:sz w:val="20"/>
          <w:szCs w:val="20"/>
        </w:rPr>
      </w:pPr>
      <w:r w:rsidRPr="00561A6C">
        <w:rPr>
          <w:rFonts w:cstheme="minorHAnsi"/>
          <w:sz w:val="20"/>
          <w:szCs w:val="20"/>
        </w:rPr>
        <w:t xml:space="preserve">Le CRTE restera un outil souple. Il </w:t>
      </w:r>
      <w:r w:rsidR="00622934" w:rsidRPr="00561A6C">
        <w:rPr>
          <w:rFonts w:cstheme="minorHAnsi"/>
          <w:sz w:val="20"/>
          <w:szCs w:val="20"/>
        </w:rPr>
        <w:t xml:space="preserve">sera régulièrement enrichi ou amendé, </w:t>
      </w:r>
      <w:proofErr w:type="gramStart"/>
      <w:r w:rsidR="00622934" w:rsidRPr="00561A6C">
        <w:rPr>
          <w:rFonts w:cstheme="minorHAnsi"/>
          <w:i/>
          <w:sz w:val="20"/>
          <w:szCs w:val="20"/>
        </w:rPr>
        <w:t>a</w:t>
      </w:r>
      <w:proofErr w:type="gramEnd"/>
      <w:r w:rsidR="00622934" w:rsidRPr="00561A6C">
        <w:rPr>
          <w:rFonts w:cstheme="minorHAnsi"/>
          <w:i/>
          <w:sz w:val="20"/>
          <w:szCs w:val="20"/>
        </w:rPr>
        <w:t xml:space="preserve"> minima</w:t>
      </w:r>
      <w:r w:rsidR="00622934" w:rsidRPr="00561A6C">
        <w:rPr>
          <w:rFonts w:cstheme="minorHAnsi"/>
          <w:sz w:val="20"/>
          <w:szCs w:val="20"/>
        </w:rPr>
        <w:t xml:space="preserve"> annuellement, afin de demeurer évolutif.</w:t>
      </w:r>
      <w:r w:rsidR="00033445">
        <w:rPr>
          <w:rFonts w:cstheme="minorHAnsi"/>
          <w:sz w:val="20"/>
          <w:szCs w:val="20"/>
        </w:rPr>
        <w:t xml:space="preserve"> Il </w:t>
      </w:r>
      <w:r w:rsidRPr="00561A6C">
        <w:rPr>
          <w:rFonts w:cstheme="minorHAnsi"/>
          <w:sz w:val="20"/>
          <w:szCs w:val="20"/>
        </w:rPr>
        <w:t>constituera le</w:t>
      </w:r>
      <w:r w:rsidR="00DB4C30" w:rsidRPr="00561A6C">
        <w:rPr>
          <w:rFonts w:cstheme="minorHAnsi"/>
          <w:sz w:val="20"/>
          <w:szCs w:val="20"/>
        </w:rPr>
        <w:t xml:space="preserve"> cadre permanent de travail entre les </w:t>
      </w:r>
      <w:r w:rsidRPr="00561A6C">
        <w:rPr>
          <w:rFonts w:cstheme="minorHAnsi"/>
          <w:sz w:val="20"/>
          <w:szCs w:val="20"/>
        </w:rPr>
        <w:t>exécutifs</w:t>
      </w:r>
      <w:r w:rsidR="00DB4C30" w:rsidRPr="00561A6C">
        <w:rPr>
          <w:rFonts w:cstheme="minorHAnsi"/>
          <w:sz w:val="20"/>
          <w:szCs w:val="20"/>
        </w:rPr>
        <w:t xml:space="preserve"> locaux, les services déconcentrés de l’Etat et les</w:t>
      </w:r>
      <w:r w:rsidRPr="00561A6C">
        <w:rPr>
          <w:rFonts w:cstheme="minorHAnsi"/>
          <w:sz w:val="20"/>
          <w:szCs w:val="20"/>
        </w:rPr>
        <w:t xml:space="preserve"> représentants des</w:t>
      </w:r>
      <w:r w:rsidR="00DB4C30" w:rsidRPr="00561A6C">
        <w:rPr>
          <w:rFonts w:cstheme="minorHAnsi"/>
          <w:sz w:val="20"/>
          <w:szCs w:val="20"/>
        </w:rPr>
        <w:t xml:space="preserve"> opérateurs nationaux (agences nationales, Banque des territoires, Action logement, caisses de protection sociale</w:t>
      </w:r>
      <w:r w:rsidR="00570AFF" w:rsidRPr="00561A6C">
        <w:rPr>
          <w:rFonts w:cstheme="minorHAnsi"/>
          <w:sz w:val="20"/>
          <w:szCs w:val="20"/>
        </w:rPr>
        <w:t xml:space="preserve"> dont la Caisse d’allocations familiales</w:t>
      </w:r>
      <w:r w:rsidR="00DB4C30" w:rsidRPr="00561A6C">
        <w:rPr>
          <w:rFonts w:cstheme="minorHAnsi"/>
          <w:sz w:val="20"/>
          <w:szCs w:val="20"/>
        </w:rPr>
        <w:t>…), ainsi que la région et le département,</w:t>
      </w:r>
      <w:r w:rsidRPr="00561A6C">
        <w:rPr>
          <w:rFonts w:cstheme="minorHAnsi"/>
          <w:sz w:val="20"/>
          <w:szCs w:val="20"/>
        </w:rPr>
        <w:t xml:space="preserve"> s’ils souhaitent s’y associer</w:t>
      </w:r>
      <w:r w:rsidR="00B0365F" w:rsidRPr="00561A6C">
        <w:rPr>
          <w:rFonts w:cstheme="minorHAnsi"/>
          <w:sz w:val="20"/>
          <w:szCs w:val="20"/>
        </w:rPr>
        <w:t>.</w:t>
      </w:r>
    </w:p>
    <w:p w14:paraId="3322BB52" w14:textId="77777777" w:rsidR="00033445" w:rsidRDefault="00033445" w:rsidP="00FB0C23">
      <w:pPr>
        <w:spacing w:before="100" w:beforeAutospacing="1" w:after="0" w:line="360" w:lineRule="auto"/>
        <w:jc w:val="both"/>
        <w:rPr>
          <w:rFonts w:eastAsia="Times New Roman" w:cstheme="minorHAnsi"/>
          <w:b/>
          <w:bCs/>
          <w:caps/>
          <w:sz w:val="20"/>
          <w:szCs w:val="20"/>
          <w:lang w:eastAsia="fr-FR"/>
        </w:rPr>
      </w:pPr>
    </w:p>
    <w:p w14:paraId="27112718" w14:textId="77777777" w:rsidR="00AC16E7" w:rsidRPr="00561A6C" w:rsidRDefault="00660526" w:rsidP="00FB0C23">
      <w:pPr>
        <w:spacing w:before="100" w:beforeAutospacing="1" w:after="0" w:line="360" w:lineRule="auto"/>
        <w:jc w:val="both"/>
        <w:rPr>
          <w:rFonts w:eastAsia="Times New Roman" w:cstheme="minorHAnsi"/>
          <w:b/>
          <w:bCs/>
          <w:caps/>
          <w:sz w:val="20"/>
          <w:szCs w:val="20"/>
          <w:lang w:eastAsia="fr-FR"/>
        </w:rPr>
      </w:pPr>
      <w:r w:rsidRPr="00561A6C">
        <w:rPr>
          <w:rFonts w:eastAsia="Times New Roman" w:cstheme="minorHAnsi"/>
          <w:b/>
          <w:bCs/>
          <w:caps/>
          <w:sz w:val="20"/>
          <w:szCs w:val="20"/>
          <w:lang w:eastAsia="fr-FR"/>
        </w:rPr>
        <w:t>Article 1</w:t>
      </w:r>
      <w:r w:rsidRPr="00561A6C">
        <w:rPr>
          <w:rFonts w:eastAsia="Times New Roman" w:cstheme="minorHAnsi"/>
          <w:b/>
          <w:bCs/>
          <w:caps/>
          <w:sz w:val="20"/>
          <w:szCs w:val="20"/>
          <w:vertAlign w:val="superscript"/>
          <w:lang w:eastAsia="fr-FR"/>
        </w:rPr>
        <w:t>er</w:t>
      </w:r>
      <w:r w:rsidR="00AC16E7" w:rsidRPr="00561A6C">
        <w:rPr>
          <w:rFonts w:eastAsia="Times New Roman" w:cstheme="minorHAnsi"/>
          <w:b/>
          <w:bCs/>
          <w:caps/>
          <w:sz w:val="20"/>
          <w:szCs w:val="20"/>
          <w:lang w:eastAsia="fr-FR"/>
        </w:rPr>
        <w:t xml:space="preserve"> : </w:t>
      </w:r>
      <w:r w:rsidR="00E91EE0" w:rsidRPr="00561A6C">
        <w:rPr>
          <w:rFonts w:eastAsia="Times New Roman" w:cstheme="minorHAnsi"/>
          <w:b/>
          <w:bCs/>
          <w:caps/>
          <w:sz w:val="20"/>
          <w:szCs w:val="20"/>
          <w:lang w:eastAsia="fr-FR"/>
        </w:rPr>
        <w:t>LES MESURES</w:t>
      </w:r>
      <w:r w:rsidR="00AC16E7" w:rsidRPr="00561A6C">
        <w:rPr>
          <w:rFonts w:eastAsia="Times New Roman" w:cstheme="minorHAnsi"/>
          <w:b/>
          <w:bCs/>
          <w:caps/>
          <w:sz w:val="20"/>
          <w:szCs w:val="20"/>
          <w:lang w:eastAsia="fr-FR"/>
        </w:rPr>
        <w:t xml:space="preserve"> de relance </w:t>
      </w:r>
      <w:r w:rsidRPr="00561A6C">
        <w:rPr>
          <w:rFonts w:eastAsia="Times New Roman" w:cstheme="minorHAnsi"/>
          <w:b/>
          <w:bCs/>
          <w:caps/>
          <w:sz w:val="20"/>
          <w:szCs w:val="20"/>
          <w:lang w:eastAsia="fr-FR"/>
        </w:rPr>
        <w:t>en amont</w:t>
      </w:r>
      <w:r w:rsidR="00AC16E7" w:rsidRPr="00561A6C">
        <w:rPr>
          <w:rFonts w:eastAsia="Times New Roman" w:cstheme="minorHAnsi"/>
          <w:b/>
          <w:bCs/>
          <w:caps/>
          <w:sz w:val="20"/>
          <w:szCs w:val="20"/>
          <w:lang w:eastAsia="fr-FR"/>
        </w:rPr>
        <w:t xml:space="preserve"> de la signature du CRTE </w:t>
      </w:r>
    </w:p>
    <w:p w14:paraId="58159ADC" w14:textId="77777777" w:rsidR="00C55FDA" w:rsidRPr="00561A6C" w:rsidRDefault="00660526" w:rsidP="00FB0C23">
      <w:pPr>
        <w:spacing w:before="62" w:after="142"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Cette première partie de l</w:t>
      </w:r>
      <w:r w:rsidR="006E16BE" w:rsidRPr="00561A6C">
        <w:rPr>
          <w:rFonts w:eastAsia="Times New Roman" w:cstheme="minorHAnsi"/>
          <w:i/>
          <w:color w:val="000000"/>
          <w:sz w:val="20"/>
          <w:szCs w:val="20"/>
          <w:lang w:eastAsia="fr-FR"/>
        </w:rPr>
        <w:t>a convention</w:t>
      </w:r>
      <w:r w:rsidRPr="00561A6C">
        <w:rPr>
          <w:rFonts w:eastAsia="Times New Roman" w:cstheme="minorHAnsi"/>
          <w:i/>
          <w:color w:val="000000"/>
          <w:sz w:val="20"/>
          <w:szCs w:val="20"/>
          <w:lang w:eastAsia="fr-FR"/>
        </w:rPr>
        <w:t xml:space="preserve"> d’initialisation vise à définir l’accord entre d’une part, l’Etat, et le cas échéant d’autres financeurs, et d’autre part, le territoire, sur les financements </w:t>
      </w:r>
      <w:r w:rsidR="00C55FDA" w:rsidRPr="00561A6C">
        <w:rPr>
          <w:rFonts w:eastAsia="Times New Roman" w:cstheme="minorHAnsi"/>
          <w:i/>
          <w:color w:val="000000"/>
          <w:sz w:val="20"/>
          <w:szCs w:val="20"/>
          <w:lang w:eastAsia="fr-FR"/>
        </w:rPr>
        <w:t xml:space="preserve">d’ores et déjà </w:t>
      </w:r>
      <w:r w:rsidR="00B84643" w:rsidRPr="00561A6C">
        <w:rPr>
          <w:rFonts w:eastAsia="Times New Roman" w:cstheme="minorHAnsi"/>
          <w:i/>
          <w:color w:val="000000"/>
          <w:sz w:val="20"/>
          <w:szCs w:val="20"/>
          <w:lang w:eastAsia="fr-FR"/>
        </w:rPr>
        <w:t>alloués pour la relance ou susceptibles de l’être en amont du CRTE.</w:t>
      </w:r>
      <w:r w:rsidRPr="00561A6C">
        <w:rPr>
          <w:rFonts w:eastAsia="Times New Roman" w:cstheme="minorHAnsi"/>
          <w:i/>
          <w:color w:val="000000"/>
          <w:sz w:val="20"/>
          <w:szCs w:val="20"/>
          <w:lang w:eastAsia="fr-FR"/>
        </w:rPr>
        <w:t xml:space="preserve"> Peut être rappelé ici que la signature de </w:t>
      </w:r>
      <w:r w:rsidR="006E16BE" w:rsidRPr="00561A6C">
        <w:rPr>
          <w:rFonts w:eastAsia="Times New Roman" w:cstheme="minorHAnsi"/>
          <w:i/>
          <w:color w:val="000000"/>
          <w:sz w:val="20"/>
          <w:szCs w:val="20"/>
          <w:lang w:eastAsia="fr-FR"/>
        </w:rPr>
        <w:t>cette convention</w:t>
      </w:r>
      <w:r w:rsidRPr="00561A6C">
        <w:rPr>
          <w:rFonts w:eastAsia="Times New Roman" w:cstheme="minorHAnsi"/>
          <w:i/>
          <w:color w:val="000000"/>
          <w:sz w:val="20"/>
          <w:szCs w:val="20"/>
          <w:lang w:eastAsia="fr-FR"/>
        </w:rPr>
        <w:t xml:space="preserve"> d’initialisation n’obère pas la candidature du territoire à un appel à projet ou à manifestation d’intérêt </w:t>
      </w:r>
      <w:r w:rsidR="00B84643" w:rsidRPr="00561A6C">
        <w:rPr>
          <w:rFonts w:eastAsia="Times New Roman" w:cstheme="minorHAnsi"/>
          <w:i/>
          <w:color w:val="000000"/>
          <w:sz w:val="20"/>
          <w:szCs w:val="20"/>
          <w:lang w:eastAsia="fr-FR"/>
        </w:rPr>
        <w:t xml:space="preserve">en cours </w:t>
      </w:r>
      <w:r w:rsidRPr="00561A6C">
        <w:rPr>
          <w:rFonts w:eastAsia="Times New Roman" w:cstheme="minorHAnsi"/>
          <w:i/>
          <w:color w:val="000000"/>
          <w:sz w:val="20"/>
          <w:szCs w:val="20"/>
          <w:lang w:eastAsia="fr-FR"/>
        </w:rPr>
        <w:t xml:space="preserve">dans le cadre de France relance. </w:t>
      </w:r>
      <w:r w:rsidR="00C55FDA" w:rsidRPr="00561A6C">
        <w:rPr>
          <w:rFonts w:eastAsia="Times New Roman" w:cstheme="minorHAnsi"/>
          <w:i/>
          <w:color w:val="000000"/>
          <w:sz w:val="20"/>
          <w:szCs w:val="20"/>
          <w:lang w:eastAsia="fr-FR"/>
        </w:rPr>
        <w:t xml:space="preserve">Ce volet relance aura vocation à être intégré </w:t>
      </w:r>
      <w:r w:rsidR="007A5FC5" w:rsidRPr="00561A6C">
        <w:rPr>
          <w:rFonts w:eastAsia="Times New Roman" w:cstheme="minorHAnsi"/>
          <w:i/>
          <w:color w:val="000000"/>
          <w:sz w:val="20"/>
          <w:szCs w:val="20"/>
          <w:lang w:eastAsia="fr-FR"/>
        </w:rPr>
        <w:t xml:space="preserve">(pour rappel) </w:t>
      </w:r>
      <w:r w:rsidR="00C55FDA" w:rsidRPr="00561A6C">
        <w:rPr>
          <w:rFonts w:eastAsia="Times New Roman" w:cstheme="minorHAnsi"/>
          <w:i/>
          <w:color w:val="000000"/>
          <w:sz w:val="20"/>
          <w:szCs w:val="20"/>
          <w:lang w:eastAsia="fr-FR"/>
        </w:rPr>
        <w:t xml:space="preserve">au sein du CRTE. </w:t>
      </w:r>
    </w:p>
    <w:p w14:paraId="4FE2CD47" w14:textId="77777777" w:rsidR="007A5FC5" w:rsidRPr="00561A6C" w:rsidRDefault="007A5FC5" w:rsidP="00FB0C23">
      <w:pPr>
        <w:spacing w:before="62" w:after="142"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 xml:space="preserve">Exemple : </w:t>
      </w:r>
    </w:p>
    <w:p w14:paraId="4AE9F116" w14:textId="77777777" w:rsidR="007A5FC5" w:rsidRPr="00561A6C" w:rsidRDefault="007A5FC5" w:rsidP="00FB0C23">
      <w:pPr>
        <w:spacing w:before="62" w:after="142"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Les signataires s’engagent à financer, dans la phase préparatoire du CRTE, les actions suivantes</w:t>
      </w:r>
      <w:r w:rsidR="009855F8" w:rsidRPr="00561A6C">
        <w:rPr>
          <w:rFonts w:eastAsia="Times New Roman" w:cstheme="minorHAnsi"/>
          <w:i/>
          <w:color w:val="000000"/>
          <w:sz w:val="20"/>
          <w:szCs w:val="20"/>
          <w:lang w:eastAsia="fr-FR"/>
        </w:rPr>
        <w:t xml:space="preserve"> prêtes à démarrer au premier semestre 2021</w:t>
      </w:r>
      <w:r w:rsidRPr="00561A6C">
        <w:rPr>
          <w:rFonts w:eastAsia="Times New Roman" w:cstheme="minorHAnsi"/>
          <w:i/>
          <w:color w:val="000000"/>
          <w:sz w:val="20"/>
          <w:szCs w:val="20"/>
          <w:lang w:eastAsia="fr-FR"/>
        </w:rPr>
        <w:t> :</w:t>
      </w:r>
    </w:p>
    <w:p w14:paraId="0BD2C019" w14:textId="77777777" w:rsidR="007A5FC5" w:rsidRPr="00561A6C" w:rsidRDefault="00DC7882" w:rsidP="00FB0C23">
      <w:pPr>
        <w:pStyle w:val="Paragraphedeliste"/>
        <w:numPr>
          <w:ilvl w:val="0"/>
          <w:numId w:val="8"/>
        </w:numPr>
        <w:spacing w:before="62" w:after="142"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Des</w:t>
      </w:r>
      <w:r w:rsidR="007A5FC5" w:rsidRPr="00561A6C">
        <w:rPr>
          <w:rFonts w:eastAsia="Times New Roman" w:cstheme="minorHAnsi"/>
          <w:i/>
          <w:color w:val="000000"/>
          <w:sz w:val="20"/>
          <w:szCs w:val="20"/>
          <w:lang w:eastAsia="fr-FR"/>
        </w:rPr>
        <w:t xml:space="preserve"> travaux de rénovation énergétique sur des bâtiments publics situés à…</w:t>
      </w:r>
    </w:p>
    <w:p w14:paraId="2F203029" w14:textId="77777777" w:rsidR="007A5FC5" w:rsidRPr="00561A6C" w:rsidRDefault="00DC7882" w:rsidP="00FB0C23">
      <w:pPr>
        <w:pStyle w:val="Paragraphedeliste"/>
        <w:numPr>
          <w:ilvl w:val="0"/>
          <w:numId w:val="8"/>
        </w:numPr>
        <w:spacing w:before="62" w:after="142"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Le</w:t>
      </w:r>
      <w:r w:rsidR="009855F8" w:rsidRPr="00561A6C">
        <w:rPr>
          <w:rFonts w:eastAsia="Times New Roman" w:cstheme="minorHAnsi"/>
          <w:i/>
          <w:color w:val="000000"/>
          <w:sz w:val="20"/>
          <w:szCs w:val="20"/>
          <w:lang w:eastAsia="fr-FR"/>
        </w:rPr>
        <w:t xml:space="preserve"> programme de</w:t>
      </w:r>
      <w:r w:rsidR="007A5FC5" w:rsidRPr="00561A6C">
        <w:rPr>
          <w:rFonts w:eastAsia="Times New Roman" w:cstheme="minorHAnsi"/>
          <w:i/>
          <w:color w:val="000000"/>
          <w:sz w:val="20"/>
          <w:szCs w:val="20"/>
          <w:lang w:eastAsia="fr-FR"/>
        </w:rPr>
        <w:t xml:space="preserve"> requalification de la zone d’activité économique de…</w:t>
      </w:r>
    </w:p>
    <w:p w14:paraId="00E46DC3" w14:textId="77777777" w:rsidR="009855F8" w:rsidRPr="00561A6C" w:rsidRDefault="00DC7882" w:rsidP="00FB0C23">
      <w:pPr>
        <w:pStyle w:val="Paragraphedeliste"/>
        <w:numPr>
          <w:ilvl w:val="0"/>
          <w:numId w:val="8"/>
        </w:numPr>
        <w:spacing w:before="62" w:after="142"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L’extension</w:t>
      </w:r>
      <w:r w:rsidR="009855F8" w:rsidRPr="00561A6C">
        <w:rPr>
          <w:rFonts w:eastAsia="Times New Roman" w:cstheme="minorHAnsi"/>
          <w:i/>
          <w:color w:val="000000"/>
          <w:sz w:val="20"/>
          <w:szCs w:val="20"/>
          <w:lang w:eastAsia="fr-FR"/>
        </w:rPr>
        <w:t xml:space="preserve"> des </w:t>
      </w:r>
      <w:r w:rsidRPr="00561A6C">
        <w:rPr>
          <w:rFonts w:eastAsia="Times New Roman" w:cstheme="minorHAnsi"/>
          <w:i/>
          <w:color w:val="000000"/>
          <w:sz w:val="20"/>
          <w:szCs w:val="20"/>
          <w:lang w:eastAsia="fr-FR"/>
        </w:rPr>
        <w:t>itinéraires</w:t>
      </w:r>
      <w:r w:rsidR="009855F8" w:rsidRPr="00561A6C">
        <w:rPr>
          <w:rFonts w:eastAsia="Times New Roman" w:cstheme="minorHAnsi"/>
          <w:i/>
          <w:color w:val="000000"/>
          <w:sz w:val="20"/>
          <w:szCs w:val="20"/>
          <w:lang w:eastAsia="fr-FR"/>
        </w:rPr>
        <w:t xml:space="preserve"> cyclables entre … et … </w:t>
      </w:r>
    </w:p>
    <w:p w14:paraId="565395A6" w14:textId="77777777" w:rsidR="009855F8" w:rsidRPr="00561A6C" w:rsidRDefault="00DC7882" w:rsidP="00FB0C23">
      <w:pPr>
        <w:pStyle w:val="Paragraphedeliste"/>
        <w:numPr>
          <w:ilvl w:val="0"/>
          <w:numId w:val="8"/>
        </w:numPr>
        <w:spacing w:before="62" w:after="142"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L’achèvement</w:t>
      </w:r>
      <w:r w:rsidR="009855F8" w:rsidRPr="00561A6C">
        <w:rPr>
          <w:rFonts w:eastAsia="Times New Roman" w:cstheme="minorHAnsi"/>
          <w:i/>
          <w:color w:val="000000"/>
          <w:sz w:val="20"/>
          <w:szCs w:val="20"/>
          <w:lang w:eastAsia="fr-FR"/>
        </w:rPr>
        <w:t xml:space="preserve"> du plan climat air énergie territorial (PCAET) du territoire,</w:t>
      </w:r>
    </w:p>
    <w:p w14:paraId="5FA0E9E7" w14:textId="77777777" w:rsidR="009855F8" w:rsidRPr="00561A6C" w:rsidRDefault="00DC7882" w:rsidP="00FB0C23">
      <w:pPr>
        <w:pStyle w:val="Paragraphedeliste"/>
        <w:numPr>
          <w:ilvl w:val="0"/>
          <w:numId w:val="8"/>
        </w:numPr>
        <w:spacing w:before="62" w:after="142"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La</w:t>
      </w:r>
      <w:r w:rsidR="009855F8" w:rsidRPr="00561A6C">
        <w:rPr>
          <w:rFonts w:eastAsia="Times New Roman" w:cstheme="minorHAnsi"/>
          <w:i/>
          <w:color w:val="000000"/>
          <w:sz w:val="20"/>
          <w:szCs w:val="20"/>
          <w:lang w:eastAsia="fr-FR"/>
        </w:rPr>
        <w:t xml:space="preserve"> création de la maison </w:t>
      </w:r>
      <w:r w:rsidRPr="00561A6C">
        <w:rPr>
          <w:rFonts w:eastAsia="Times New Roman" w:cstheme="minorHAnsi"/>
          <w:i/>
          <w:color w:val="000000"/>
          <w:sz w:val="20"/>
          <w:szCs w:val="20"/>
          <w:lang w:eastAsia="fr-FR"/>
        </w:rPr>
        <w:t>pluridisciplinaire</w:t>
      </w:r>
      <w:r w:rsidR="009855F8" w:rsidRPr="00561A6C">
        <w:rPr>
          <w:rFonts w:eastAsia="Times New Roman" w:cstheme="minorHAnsi"/>
          <w:i/>
          <w:color w:val="000000"/>
          <w:sz w:val="20"/>
          <w:szCs w:val="20"/>
          <w:lang w:eastAsia="fr-FR"/>
        </w:rPr>
        <w:t xml:space="preserve"> de santé de…</w:t>
      </w:r>
    </w:p>
    <w:p w14:paraId="3B3A3E1A" w14:textId="77777777" w:rsidR="009855F8" w:rsidRPr="00561A6C" w:rsidRDefault="00DC7882" w:rsidP="00FB0C23">
      <w:pPr>
        <w:pStyle w:val="Paragraphedeliste"/>
        <w:numPr>
          <w:ilvl w:val="0"/>
          <w:numId w:val="8"/>
        </w:numPr>
        <w:spacing w:before="62" w:after="142"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La</w:t>
      </w:r>
      <w:r w:rsidR="009855F8" w:rsidRPr="00561A6C">
        <w:rPr>
          <w:rFonts w:eastAsia="Times New Roman" w:cstheme="minorHAnsi"/>
          <w:i/>
          <w:color w:val="000000"/>
          <w:sz w:val="20"/>
          <w:szCs w:val="20"/>
          <w:lang w:eastAsia="fr-FR"/>
        </w:rPr>
        <w:t xml:space="preserve"> réalisation de trois programmes de logements sociaux,</w:t>
      </w:r>
    </w:p>
    <w:p w14:paraId="446D3699" w14:textId="77777777" w:rsidR="009855F8" w:rsidRPr="00561A6C" w:rsidRDefault="00DC7882" w:rsidP="00FB0C23">
      <w:pPr>
        <w:pStyle w:val="Paragraphedeliste"/>
        <w:numPr>
          <w:ilvl w:val="0"/>
          <w:numId w:val="8"/>
        </w:numPr>
        <w:spacing w:before="62" w:after="142"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Les</w:t>
      </w:r>
      <w:r w:rsidR="009855F8" w:rsidRPr="00561A6C">
        <w:rPr>
          <w:rFonts w:eastAsia="Times New Roman" w:cstheme="minorHAnsi"/>
          <w:i/>
          <w:color w:val="000000"/>
          <w:sz w:val="20"/>
          <w:szCs w:val="20"/>
          <w:lang w:eastAsia="fr-FR"/>
        </w:rPr>
        <w:t xml:space="preserve"> opérations de restauration des digues de la rivière….</w:t>
      </w:r>
    </w:p>
    <w:p w14:paraId="2CD46C8A" w14:textId="77777777" w:rsidR="00157636" w:rsidRPr="00561A6C" w:rsidRDefault="00157636" w:rsidP="00FB0C23">
      <w:pPr>
        <w:pStyle w:val="Paragraphedeliste"/>
        <w:numPr>
          <w:ilvl w:val="0"/>
          <w:numId w:val="8"/>
        </w:numPr>
        <w:spacing w:before="62" w:after="142"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Le raccordement des secteurs de … au très haut débit</w:t>
      </w:r>
    </w:p>
    <w:p w14:paraId="6C54C59E" w14:textId="77777777" w:rsidR="009855F8" w:rsidRPr="00561A6C" w:rsidRDefault="009855F8" w:rsidP="00FB0C23">
      <w:pPr>
        <w:pStyle w:val="Paragraphedeliste"/>
        <w:numPr>
          <w:ilvl w:val="0"/>
          <w:numId w:val="8"/>
        </w:numPr>
        <w:spacing w:before="62" w:after="142"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 xml:space="preserve">….  </w:t>
      </w:r>
    </w:p>
    <w:p w14:paraId="0B2E364A" w14:textId="77777777" w:rsidR="00660526" w:rsidRDefault="00660526" w:rsidP="00FB0C23">
      <w:pPr>
        <w:spacing w:before="62" w:after="142" w:line="276" w:lineRule="auto"/>
        <w:jc w:val="both"/>
        <w:rPr>
          <w:rFonts w:eastAsia="Times New Roman" w:cstheme="minorHAnsi"/>
          <w:bCs/>
          <w:color w:val="000000"/>
          <w:sz w:val="20"/>
          <w:szCs w:val="20"/>
          <w:lang w:eastAsia="fr-FR"/>
        </w:rPr>
      </w:pPr>
    </w:p>
    <w:p w14:paraId="5678FE65" w14:textId="77777777" w:rsidR="00033445" w:rsidRDefault="00033445" w:rsidP="00FB0C23">
      <w:pPr>
        <w:spacing w:before="62" w:after="142" w:line="276" w:lineRule="auto"/>
        <w:jc w:val="both"/>
        <w:rPr>
          <w:rFonts w:eastAsia="Times New Roman" w:cstheme="minorHAnsi"/>
          <w:bCs/>
          <w:color w:val="000000"/>
          <w:sz w:val="20"/>
          <w:szCs w:val="20"/>
          <w:lang w:eastAsia="fr-FR"/>
        </w:rPr>
      </w:pPr>
    </w:p>
    <w:p w14:paraId="7AC45F13" w14:textId="77777777" w:rsidR="00033445" w:rsidRPr="00561A6C" w:rsidRDefault="00033445" w:rsidP="00FB0C23">
      <w:pPr>
        <w:spacing w:before="62" w:after="142" w:line="276" w:lineRule="auto"/>
        <w:jc w:val="both"/>
        <w:rPr>
          <w:rFonts w:eastAsia="Times New Roman" w:cstheme="minorHAnsi"/>
          <w:bCs/>
          <w:color w:val="000000"/>
          <w:sz w:val="20"/>
          <w:szCs w:val="20"/>
          <w:lang w:eastAsia="fr-FR"/>
        </w:rPr>
      </w:pPr>
    </w:p>
    <w:p w14:paraId="06E559FA" w14:textId="77777777" w:rsidR="00660526" w:rsidRPr="00561A6C" w:rsidRDefault="00660526" w:rsidP="00FB0C23">
      <w:pPr>
        <w:spacing w:before="100" w:beforeAutospacing="1" w:after="0" w:line="360" w:lineRule="auto"/>
        <w:jc w:val="both"/>
        <w:rPr>
          <w:rFonts w:eastAsia="Times New Roman" w:cstheme="minorHAnsi"/>
          <w:b/>
          <w:bCs/>
          <w:caps/>
          <w:sz w:val="20"/>
          <w:szCs w:val="20"/>
          <w:lang w:eastAsia="fr-FR"/>
        </w:rPr>
      </w:pPr>
      <w:r w:rsidRPr="00561A6C">
        <w:rPr>
          <w:rFonts w:eastAsia="Times New Roman" w:cstheme="minorHAnsi"/>
          <w:b/>
          <w:bCs/>
          <w:caps/>
          <w:sz w:val="20"/>
          <w:szCs w:val="20"/>
          <w:lang w:eastAsia="fr-FR"/>
        </w:rPr>
        <w:lastRenderedPageBreak/>
        <w:t xml:space="preserve">Article 2 : Le recensement des </w:t>
      </w:r>
      <w:r w:rsidR="00E91EE0" w:rsidRPr="00561A6C">
        <w:rPr>
          <w:rFonts w:eastAsia="Times New Roman" w:cstheme="minorHAnsi"/>
          <w:b/>
          <w:bCs/>
          <w:caps/>
          <w:sz w:val="20"/>
          <w:szCs w:val="20"/>
          <w:lang w:eastAsia="fr-FR"/>
        </w:rPr>
        <w:t>DISPOSITIFS CONTRACTUELS OU PROGRAMMES</w:t>
      </w:r>
      <w:r w:rsidRPr="00561A6C">
        <w:rPr>
          <w:rFonts w:eastAsia="Times New Roman" w:cstheme="minorHAnsi"/>
          <w:b/>
          <w:bCs/>
          <w:caps/>
          <w:sz w:val="20"/>
          <w:szCs w:val="20"/>
          <w:lang w:eastAsia="fr-FR"/>
        </w:rPr>
        <w:t xml:space="preserve"> en cours</w:t>
      </w:r>
      <w:r w:rsidR="009855F8" w:rsidRPr="00561A6C">
        <w:rPr>
          <w:rFonts w:eastAsia="Times New Roman" w:cstheme="minorHAnsi"/>
          <w:b/>
          <w:bCs/>
          <w:caps/>
          <w:sz w:val="20"/>
          <w:szCs w:val="20"/>
          <w:lang w:eastAsia="fr-FR"/>
        </w:rPr>
        <w:t xml:space="preserve"> </w:t>
      </w:r>
    </w:p>
    <w:p w14:paraId="27B97BED" w14:textId="77777777" w:rsidR="007C7D08" w:rsidRPr="00561A6C" w:rsidRDefault="009855F8" w:rsidP="00FB0C23">
      <w:p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 xml:space="preserve">Les signataires conviennent de poursuivre et </w:t>
      </w:r>
      <w:r w:rsidR="00E63C5B" w:rsidRPr="00561A6C">
        <w:rPr>
          <w:rFonts w:eastAsia="Times New Roman" w:cstheme="minorHAnsi"/>
          <w:color w:val="000000"/>
          <w:sz w:val="20"/>
          <w:szCs w:val="20"/>
          <w:lang w:eastAsia="fr-FR"/>
        </w:rPr>
        <w:t>d’</w:t>
      </w:r>
      <w:r w:rsidRPr="00561A6C">
        <w:rPr>
          <w:rFonts w:eastAsia="Times New Roman" w:cstheme="minorHAnsi"/>
          <w:color w:val="000000"/>
          <w:sz w:val="20"/>
          <w:szCs w:val="20"/>
          <w:lang w:eastAsia="fr-FR"/>
        </w:rPr>
        <w:t>accentuer</w:t>
      </w:r>
      <w:r w:rsidR="00E63C5B" w:rsidRPr="00561A6C">
        <w:rPr>
          <w:rFonts w:eastAsia="Times New Roman" w:cstheme="minorHAnsi"/>
          <w:color w:val="000000"/>
          <w:sz w:val="20"/>
          <w:szCs w:val="20"/>
          <w:lang w:eastAsia="fr-FR"/>
        </w:rPr>
        <w:t>,</w:t>
      </w:r>
      <w:r w:rsidRPr="00561A6C">
        <w:rPr>
          <w:rFonts w:eastAsia="Times New Roman" w:cstheme="minorHAnsi"/>
          <w:color w:val="000000"/>
          <w:sz w:val="20"/>
          <w:szCs w:val="20"/>
          <w:lang w:eastAsia="fr-FR"/>
        </w:rPr>
        <w:t xml:space="preserve"> dans le cadre du CRTE</w:t>
      </w:r>
      <w:r w:rsidR="00E63C5B" w:rsidRPr="00561A6C">
        <w:rPr>
          <w:rFonts w:eastAsia="Times New Roman" w:cstheme="minorHAnsi"/>
          <w:color w:val="000000"/>
          <w:sz w:val="20"/>
          <w:szCs w:val="20"/>
          <w:lang w:eastAsia="fr-FR"/>
        </w:rPr>
        <w:t>,</w:t>
      </w:r>
      <w:r w:rsidRPr="00561A6C">
        <w:rPr>
          <w:rFonts w:eastAsia="Times New Roman" w:cstheme="minorHAnsi"/>
          <w:color w:val="000000"/>
          <w:sz w:val="20"/>
          <w:szCs w:val="20"/>
          <w:lang w:eastAsia="fr-FR"/>
        </w:rPr>
        <w:t xml:space="preserve"> la mise en œuvre des contrats et</w:t>
      </w:r>
      <w:r w:rsidR="00126E4E" w:rsidRPr="00561A6C">
        <w:rPr>
          <w:rFonts w:eastAsia="Times New Roman" w:cstheme="minorHAnsi"/>
          <w:color w:val="000000"/>
          <w:sz w:val="20"/>
          <w:szCs w:val="20"/>
          <w:lang w:eastAsia="fr-FR"/>
        </w:rPr>
        <w:t xml:space="preserve"> des</w:t>
      </w:r>
      <w:r w:rsidRPr="00561A6C">
        <w:rPr>
          <w:rFonts w:eastAsia="Times New Roman" w:cstheme="minorHAnsi"/>
          <w:color w:val="000000"/>
          <w:sz w:val="20"/>
          <w:szCs w:val="20"/>
          <w:lang w:eastAsia="fr-FR"/>
        </w:rPr>
        <w:t xml:space="preserve"> programmes en cours. L’exécution des contrats en cours ou la poursuite des programmes déjà engagés ne sont </w:t>
      </w:r>
      <w:r w:rsidR="00157636" w:rsidRPr="00561A6C">
        <w:rPr>
          <w:rFonts w:eastAsia="Times New Roman" w:cstheme="minorHAnsi"/>
          <w:color w:val="000000"/>
          <w:sz w:val="20"/>
          <w:szCs w:val="20"/>
          <w:lang w:eastAsia="fr-FR"/>
        </w:rPr>
        <w:t>null</w:t>
      </w:r>
      <w:r w:rsidRPr="00561A6C">
        <w:rPr>
          <w:rFonts w:eastAsia="Times New Roman" w:cstheme="minorHAnsi"/>
          <w:color w:val="000000"/>
          <w:sz w:val="20"/>
          <w:szCs w:val="20"/>
          <w:lang w:eastAsia="fr-FR"/>
        </w:rPr>
        <w:t>ement remis en cause.</w:t>
      </w:r>
      <w:r w:rsidR="00157636" w:rsidRPr="00561A6C">
        <w:rPr>
          <w:rFonts w:eastAsia="Times New Roman" w:cstheme="minorHAnsi"/>
          <w:color w:val="000000"/>
          <w:sz w:val="20"/>
          <w:szCs w:val="20"/>
          <w:lang w:eastAsia="fr-FR"/>
        </w:rPr>
        <w:t xml:space="preserve"> Les signataires s’entendent pour effectuer un recensement exhaustif des co-financements de politiques publiques et d’investissements publics au sein du territoire afin d’en assurer un suivi dans la durée et d’accroître les synergies inter-programmes. </w:t>
      </w:r>
      <w:r w:rsidRPr="00561A6C">
        <w:rPr>
          <w:rFonts w:eastAsia="Times New Roman" w:cstheme="minorHAnsi"/>
          <w:i/>
          <w:color w:val="000000"/>
          <w:sz w:val="20"/>
          <w:szCs w:val="20"/>
          <w:lang w:eastAsia="fr-FR"/>
        </w:rPr>
        <w:t xml:space="preserve"> </w:t>
      </w:r>
    </w:p>
    <w:p w14:paraId="11D3FE1B" w14:textId="77777777" w:rsidR="009855F8" w:rsidRPr="00561A6C" w:rsidRDefault="009855F8" w:rsidP="00FB0C23">
      <w:p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Sont notamment recensés par les signataires :</w:t>
      </w:r>
    </w:p>
    <w:p w14:paraId="0CC7FE78" w14:textId="77777777" w:rsidR="009855F8" w:rsidRPr="00561A6C" w:rsidRDefault="00DC7882" w:rsidP="00FB0C23">
      <w:pPr>
        <w:pStyle w:val="Paragraphedeliste"/>
        <w:numPr>
          <w:ilvl w:val="0"/>
          <w:numId w:val="8"/>
        </w:num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Le</w:t>
      </w:r>
      <w:r w:rsidR="009855F8" w:rsidRPr="00561A6C">
        <w:rPr>
          <w:rFonts w:eastAsia="Times New Roman" w:cstheme="minorHAnsi"/>
          <w:color w:val="000000"/>
          <w:sz w:val="20"/>
          <w:szCs w:val="20"/>
          <w:lang w:eastAsia="fr-FR"/>
        </w:rPr>
        <w:t xml:space="preserve"> programme Action Cœur de ville engagé sur la commune de …</w:t>
      </w:r>
      <w:r w:rsidR="00157636" w:rsidRPr="00561A6C">
        <w:rPr>
          <w:rFonts w:eastAsia="Times New Roman" w:cstheme="minorHAnsi"/>
          <w:color w:val="000000"/>
          <w:sz w:val="20"/>
          <w:szCs w:val="20"/>
          <w:lang w:eastAsia="fr-FR"/>
        </w:rPr>
        <w:t xml:space="preserve"> pour la durée de …</w:t>
      </w:r>
    </w:p>
    <w:p w14:paraId="6F79FEF5" w14:textId="77777777" w:rsidR="00DC7882" w:rsidRPr="00561A6C" w:rsidRDefault="00DC7882" w:rsidP="00FB0C23">
      <w:pPr>
        <w:pStyle w:val="Paragraphedeliste"/>
        <w:numPr>
          <w:ilvl w:val="0"/>
          <w:numId w:val="8"/>
        </w:num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Le programme Petites Villes de demain engagé sur la commune de … pour la durée de …</w:t>
      </w:r>
    </w:p>
    <w:p w14:paraId="3636F424" w14:textId="77777777" w:rsidR="009855F8" w:rsidRPr="00561A6C" w:rsidRDefault="009855F8" w:rsidP="00FB0C23">
      <w:pPr>
        <w:pStyle w:val="Paragraphedeliste"/>
        <w:numPr>
          <w:ilvl w:val="0"/>
          <w:numId w:val="8"/>
        </w:num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Le programme Territoires d’industrie duquel relève l’intercommunalité …</w:t>
      </w:r>
      <w:r w:rsidR="00157636" w:rsidRPr="00561A6C">
        <w:rPr>
          <w:rFonts w:eastAsia="Times New Roman" w:cstheme="minorHAnsi"/>
          <w:color w:val="000000"/>
          <w:sz w:val="20"/>
          <w:szCs w:val="20"/>
          <w:lang w:eastAsia="fr-FR"/>
        </w:rPr>
        <w:t xml:space="preserve"> pour la durée de …</w:t>
      </w:r>
    </w:p>
    <w:p w14:paraId="7540DBB9" w14:textId="77777777" w:rsidR="009855F8" w:rsidRPr="00561A6C" w:rsidRDefault="009855F8" w:rsidP="00FB0C23">
      <w:pPr>
        <w:pStyle w:val="Paragraphedeliste"/>
        <w:numPr>
          <w:ilvl w:val="0"/>
          <w:numId w:val="8"/>
        </w:num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Le contrat de ville et de cohésion urbaine</w:t>
      </w:r>
      <w:r w:rsidR="00157636" w:rsidRPr="00561A6C">
        <w:rPr>
          <w:rFonts w:eastAsia="Times New Roman" w:cstheme="minorHAnsi"/>
          <w:color w:val="000000"/>
          <w:sz w:val="20"/>
          <w:szCs w:val="20"/>
          <w:lang w:eastAsia="fr-FR"/>
        </w:rPr>
        <w:t xml:space="preserve"> visant les quartiers prioritaires de… et de …</w:t>
      </w:r>
      <w:r w:rsidRPr="00561A6C">
        <w:rPr>
          <w:rFonts w:eastAsia="Times New Roman" w:cstheme="minorHAnsi"/>
          <w:color w:val="000000"/>
          <w:sz w:val="20"/>
          <w:szCs w:val="20"/>
          <w:lang w:eastAsia="fr-FR"/>
        </w:rPr>
        <w:t>,</w:t>
      </w:r>
    </w:p>
    <w:p w14:paraId="543A2F75" w14:textId="77777777" w:rsidR="00DC7882" w:rsidRPr="00561A6C" w:rsidRDefault="00DC7882" w:rsidP="00FB0C23">
      <w:pPr>
        <w:pStyle w:val="Paragraphedeliste"/>
        <w:numPr>
          <w:ilvl w:val="0"/>
          <w:numId w:val="8"/>
        </w:num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Le ou les programmes de renouvellement urbain engagé(s) sur la ou les communes de…</w:t>
      </w:r>
    </w:p>
    <w:p w14:paraId="573B8108" w14:textId="77777777" w:rsidR="009855F8" w:rsidRPr="00561A6C" w:rsidRDefault="009855F8" w:rsidP="00FB0C23">
      <w:pPr>
        <w:pStyle w:val="Paragraphedeliste"/>
        <w:numPr>
          <w:ilvl w:val="0"/>
          <w:numId w:val="8"/>
        </w:num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Le contrat de transition écologique (CTE)</w:t>
      </w:r>
    </w:p>
    <w:p w14:paraId="20D1EE78" w14:textId="77777777" w:rsidR="009855F8" w:rsidRPr="00561A6C" w:rsidRDefault="009855F8" w:rsidP="00FB0C23">
      <w:pPr>
        <w:pStyle w:val="Paragraphedeliste"/>
        <w:numPr>
          <w:ilvl w:val="0"/>
          <w:numId w:val="8"/>
        </w:num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La convention territoriale globale signée avec la CAF</w:t>
      </w:r>
    </w:p>
    <w:p w14:paraId="30B62DEA" w14:textId="77777777" w:rsidR="009855F8" w:rsidRPr="00561A6C" w:rsidRDefault="009855F8" w:rsidP="00FB0C23">
      <w:pPr>
        <w:pStyle w:val="Paragraphedeliste"/>
        <w:numPr>
          <w:ilvl w:val="0"/>
          <w:numId w:val="8"/>
        </w:num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Le contrat local de santé signé avec l’Agence régionale de santé,</w:t>
      </w:r>
    </w:p>
    <w:p w14:paraId="01B4FCE2" w14:textId="77777777" w:rsidR="00DC7882" w:rsidRPr="00561A6C" w:rsidRDefault="00DC7882" w:rsidP="00FB0C23">
      <w:pPr>
        <w:pStyle w:val="Paragraphedeliste"/>
        <w:numPr>
          <w:ilvl w:val="0"/>
          <w:numId w:val="8"/>
        </w:num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Le programme Territoire 100% ENR duquel relève l’intercommunalité</w:t>
      </w:r>
    </w:p>
    <w:p w14:paraId="175615F0" w14:textId="77777777" w:rsidR="002D33AF" w:rsidRPr="00561A6C" w:rsidRDefault="002D33AF" w:rsidP="00FB0C23">
      <w:pPr>
        <w:pStyle w:val="Paragraphedeliste"/>
        <w:numPr>
          <w:ilvl w:val="0"/>
          <w:numId w:val="8"/>
        </w:num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Les contrats signés avec le Conseil régional et le Conseil départemental</w:t>
      </w:r>
    </w:p>
    <w:p w14:paraId="5C9455A1" w14:textId="77777777" w:rsidR="00660526" w:rsidRPr="00561A6C" w:rsidRDefault="00126E4E" w:rsidP="00FB0C23">
      <w:pPr>
        <w:pStyle w:val="Paragraphedeliste"/>
        <w:numPr>
          <w:ilvl w:val="0"/>
          <w:numId w:val="8"/>
        </w:num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 xml:space="preserve">Les </w:t>
      </w:r>
      <w:r w:rsidR="002D33AF" w:rsidRPr="00561A6C">
        <w:rPr>
          <w:rFonts w:eastAsia="Times New Roman" w:cstheme="minorHAnsi"/>
          <w:color w:val="000000"/>
          <w:sz w:val="20"/>
          <w:szCs w:val="20"/>
          <w:lang w:eastAsia="fr-FR"/>
        </w:rPr>
        <w:t>contrats signés dans le cadre de la programmation des fonds européens</w:t>
      </w:r>
    </w:p>
    <w:p w14:paraId="41A5F03C" w14:textId="77777777" w:rsidR="00126E4E" w:rsidRPr="00561A6C" w:rsidRDefault="00126E4E" w:rsidP="00FB0C23">
      <w:pPr>
        <w:pStyle w:val="Paragraphedeliste"/>
        <w:numPr>
          <w:ilvl w:val="0"/>
          <w:numId w:val="8"/>
        </w:numPr>
        <w:spacing w:before="62" w:after="142"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w:t>
      </w:r>
    </w:p>
    <w:p w14:paraId="4A642D52" w14:textId="77777777" w:rsidR="00BF5A3F" w:rsidRPr="00561A6C" w:rsidRDefault="00BF5A3F" w:rsidP="00FB0C23">
      <w:pPr>
        <w:spacing w:before="100" w:beforeAutospacing="1" w:after="0" w:line="360" w:lineRule="auto"/>
        <w:jc w:val="both"/>
        <w:rPr>
          <w:rFonts w:eastAsia="Times New Roman" w:cstheme="minorHAnsi"/>
          <w:b/>
          <w:bCs/>
          <w:caps/>
          <w:sz w:val="20"/>
          <w:szCs w:val="20"/>
          <w:lang w:eastAsia="fr-FR"/>
        </w:rPr>
      </w:pPr>
    </w:p>
    <w:p w14:paraId="002B8CD1" w14:textId="77777777" w:rsidR="00660526" w:rsidRPr="00561A6C" w:rsidRDefault="00660526" w:rsidP="00FB0C23">
      <w:pPr>
        <w:spacing w:before="100" w:beforeAutospacing="1" w:after="0" w:line="360" w:lineRule="auto"/>
        <w:jc w:val="both"/>
        <w:rPr>
          <w:rFonts w:eastAsia="Times New Roman" w:cstheme="minorHAnsi"/>
          <w:b/>
          <w:bCs/>
          <w:caps/>
          <w:sz w:val="20"/>
          <w:szCs w:val="20"/>
          <w:lang w:eastAsia="fr-FR"/>
        </w:rPr>
      </w:pPr>
      <w:r w:rsidRPr="00561A6C">
        <w:rPr>
          <w:rFonts w:eastAsia="Times New Roman" w:cstheme="minorHAnsi"/>
          <w:b/>
          <w:bCs/>
          <w:caps/>
          <w:sz w:val="20"/>
          <w:szCs w:val="20"/>
          <w:lang w:eastAsia="fr-FR"/>
        </w:rPr>
        <w:t xml:space="preserve">Article </w:t>
      </w:r>
      <w:r w:rsidR="006261E6" w:rsidRPr="00561A6C">
        <w:rPr>
          <w:rFonts w:eastAsia="Times New Roman" w:cstheme="minorHAnsi"/>
          <w:b/>
          <w:bCs/>
          <w:caps/>
          <w:sz w:val="20"/>
          <w:szCs w:val="20"/>
          <w:lang w:eastAsia="fr-FR"/>
        </w:rPr>
        <w:t>3</w:t>
      </w:r>
      <w:r w:rsidRPr="00561A6C">
        <w:rPr>
          <w:rFonts w:eastAsia="Times New Roman" w:cstheme="minorHAnsi"/>
          <w:b/>
          <w:bCs/>
          <w:caps/>
          <w:sz w:val="20"/>
          <w:szCs w:val="20"/>
          <w:lang w:eastAsia="fr-FR"/>
        </w:rPr>
        <w:t xml:space="preserve"> : L’appui en ingénierie pour élaborer et suivre le CRTE </w:t>
      </w:r>
    </w:p>
    <w:p w14:paraId="21C5E23A" w14:textId="77777777" w:rsidR="0045273C" w:rsidRPr="00561A6C" w:rsidRDefault="00157636" w:rsidP="00FB0C23">
      <w:pPr>
        <w:spacing w:before="100" w:beforeAutospacing="1" w:after="0" w:line="240"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 xml:space="preserve">Les signataires conviennent de la nécessité de renforcer les capacités d’ingénierie internes du territoire et les assistances à maîtrise d’ouvrage dont les collectivités auront besoin pour mettre en œuvre leur projet de territoire et </w:t>
      </w:r>
      <w:r w:rsidR="0045273C" w:rsidRPr="00561A6C">
        <w:rPr>
          <w:rFonts w:eastAsia="Times New Roman" w:cstheme="minorHAnsi"/>
          <w:color w:val="000000"/>
          <w:sz w:val="20"/>
          <w:szCs w:val="20"/>
          <w:lang w:eastAsia="fr-FR"/>
        </w:rPr>
        <w:t xml:space="preserve">construire </w:t>
      </w:r>
      <w:r w:rsidR="002E7333" w:rsidRPr="00561A6C">
        <w:rPr>
          <w:rFonts w:eastAsia="Times New Roman" w:cstheme="minorHAnsi"/>
          <w:color w:val="000000"/>
          <w:sz w:val="20"/>
          <w:szCs w:val="20"/>
          <w:lang w:eastAsia="fr-FR"/>
        </w:rPr>
        <w:t xml:space="preserve">puis animer </w:t>
      </w:r>
      <w:r w:rsidR="0045273C" w:rsidRPr="00561A6C">
        <w:rPr>
          <w:rFonts w:eastAsia="Times New Roman" w:cstheme="minorHAnsi"/>
          <w:color w:val="000000"/>
          <w:sz w:val="20"/>
          <w:szCs w:val="20"/>
          <w:lang w:eastAsia="fr-FR"/>
        </w:rPr>
        <w:t>le CRTE. Les besoins prioritaires identifiés</w:t>
      </w:r>
      <w:r w:rsidRPr="00561A6C">
        <w:rPr>
          <w:rFonts w:eastAsia="Times New Roman" w:cstheme="minorHAnsi"/>
          <w:color w:val="000000"/>
          <w:sz w:val="20"/>
          <w:szCs w:val="20"/>
          <w:lang w:eastAsia="fr-FR"/>
        </w:rPr>
        <w:t xml:space="preserve"> </w:t>
      </w:r>
      <w:r w:rsidR="0045273C" w:rsidRPr="00561A6C">
        <w:rPr>
          <w:rFonts w:eastAsia="Times New Roman" w:cstheme="minorHAnsi"/>
          <w:color w:val="000000"/>
          <w:sz w:val="20"/>
          <w:szCs w:val="20"/>
          <w:lang w:eastAsia="fr-FR"/>
        </w:rPr>
        <w:t xml:space="preserve">portent </w:t>
      </w:r>
      <w:r w:rsidRPr="00561A6C">
        <w:rPr>
          <w:rFonts w:eastAsia="Times New Roman" w:cstheme="minorHAnsi"/>
          <w:color w:val="000000"/>
          <w:sz w:val="20"/>
          <w:szCs w:val="20"/>
          <w:lang w:eastAsia="fr-FR"/>
        </w:rPr>
        <w:t>sur les thèmes suivants :</w:t>
      </w:r>
    </w:p>
    <w:p w14:paraId="3F849CAB" w14:textId="77777777" w:rsidR="00923A8D" w:rsidRPr="00561A6C" w:rsidRDefault="00157636" w:rsidP="00FB0C23">
      <w:pPr>
        <w:spacing w:before="100" w:beforeAutospacing="1" w:after="0" w:line="240"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Exemples</w:t>
      </w:r>
      <w:r w:rsidR="00923A8D" w:rsidRPr="00561A6C">
        <w:rPr>
          <w:rFonts w:eastAsia="Times New Roman" w:cstheme="minorHAnsi"/>
          <w:i/>
          <w:color w:val="000000"/>
          <w:sz w:val="20"/>
          <w:szCs w:val="20"/>
          <w:lang w:eastAsia="fr-FR"/>
        </w:rPr>
        <w:t> :</w:t>
      </w:r>
    </w:p>
    <w:p w14:paraId="5D7B2CED" w14:textId="77777777" w:rsidR="007A657F" w:rsidRPr="00561A6C" w:rsidRDefault="007A657F" w:rsidP="00FB0C23">
      <w:pPr>
        <w:pStyle w:val="Paragraphedeliste"/>
        <w:numPr>
          <w:ilvl w:val="0"/>
          <w:numId w:val="8"/>
        </w:numPr>
        <w:spacing w:before="100" w:beforeAutospacing="1"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Construction participative du projet de territoire / consultation du public</w:t>
      </w:r>
    </w:p>
    <w:p w14:paraId="59777403" w14:textId="77777777" w:rsidR="00157636" w:rsidRPr="00561A6C" w:rsidRDefault="00157636" w:rsidP="00FB0C23">
      <w:pPr>
        <w:pStyle w:val="Paragraphedeliste"/>
        <w:numPr>
          <w:ilvl w:val="0"/>
          <w:numId w:val="8"/>
        </w:numPr>
        <w:spacing w:after="0" w:line="240" w:lineRule="auto"/>
        <w:ind w:left="1077" w:hanging="357"/>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Prévention des inondations</w:t>
      </w:r>
      <w:r w:rsidR="0045273C" w:rsidRPr="00561A6C">
        <w:rPr>
          <w:rFonts w:eastAsia="Times New Roman" w:cstheme="minorHAnsi"/>
          <w:i/>
          <w:color w:val="000000"/>
          <w:sz w:val="20"/>
          <w:szCs w:val="20"/>
          <w:lang w:eastAsia="fr-FR"/>
        </w:rPr>
        <w:t xml:space="preserve"> et gestion des risques</w:t>
      </w:r>
      <w:r w:rsidRPr="00561A6C">
        <w:rPr>
          <w:rFonts w:eastAsia="Times New Roman" w:cstheme="minorHAnsi"/>
          <w:i/>
          <w:color w:val="000000"/>
          <w:sz w:val="20"/>
          <w:szCs w:val="20"/>
          <w:lang w:eastAsia="fr-FR"/>
        </w:rPr>
        <w:t>,</w:t>
      </w:r>
    </w:p>
    <w:p w14:paraId="56AA70DA" w14:textId="77777777" w:rsidR="00157636" w:rsidRPr="00561A6C" w:rsidRDefault="00157636" w:rsidP="00FB0C23">
      <w:pPr>
        <w:pStyle w:val="Paragraphedeliste"/>
        <w:numPr>
          <w:ilvl w:val="0"/>
          <w:numId w:val="8"/>
        </w:numPr>
        <w:spacing w:before="100" w:beforeAutospacing="1"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Soutien à l’économie de proximité,</w:t>
      </w:r>
    </w:p>
    <w:p w14:paraId="63B84C43" w14:textId="77777777" w:rsidR="0045273C" w:rsidRPr="00561A6C" w:rsidRDefault="0045273C" w:rsidP="00FB0C23">
      <w:pPr>
        <w:pStyle w:val="Paragraphedeliste"/>
        <w:numPr>
          <w:ilvl w:val="0"/>
          <w:numId w:val="8"/>
        </w:numPr>
        <w:spacing w:before="100" w:beforeAutospacing="1"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Rénovation énergétique des bâtiments publics et logements,</w:t>
      </w:r>
    </w:p>
    <w:p w14:paraId="305283DA" w14:textId="77777777" w:rsidR="00BF5A3F" w:rsidRPr="00561A6C" w:rsidRDefault="00157636" w:rsidP="00FB0C23">
      <w:pPr>
        <w:pStyle w:val="Paragraphedeliste"/>
        <w:numPr>
          <w:ilvl w:val="0"/>
          <w:numId w:val="8"/>
        </w:numPr>
        <w:spacing w:before="100" w:beforeAutospacing="1"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Mobilités actives</w:t>
      </w:r>
    </w:p>
    <w:p w14:paraId="53096BA2" w14:textId="77777777" w:rsidR="0045273C" w:rsidRPr="00561A6C" w:rsidRDefault="00157636" w:rsidP="00FB0C23">
      <w:pPr>
        <w:pStyle w:val="Paragraphedeliste"/>
        <w:numPr>
          <w:ilvl w:val="0"/>
          <w:numId w:val="8"/>
        </w:numPr>
        <w:spacing w:before="100" w:beforeAutospacing="1"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w:t>
      </w:r>
    </w:p>
    <w:p w14:paraId="2B730670" w14:textId="77777777" w:rsidR="00923A8D" w:rsidRPr="00561A6C" w:rsidRDefault="0045273C" w:rsidP="00FB0C23">
      <w:pPr>
        <w:spacing w:before="100" w:beforeAutospacing="1" w:after="0" w:line="240" w:lineRule="auto"/>
        <w:jc w:val="both"/>
        <w:rPr>
          <w:rStyle w:val="lev"/>
          <w:rFonts w:cstheme="minorHAnsi"/>
          <w:b w:val="0"/>
          <w:bCs w:val="0"/>
          <w:i/>
          <w:color w:val="00000A"/>
          <w:sz w:val="20"/>
          <w:szCs w:val="20"/>
        </w:rPr>
      </w:pPr>
      <w:r w:rsidRPr="00561A6C">
        <w:rPr>
          <w:rStyle w:val="lev"/>
          <w:rFonts w:cstheme="minorHAnsi"/>
          <w:b w:val="0"/>
          <w:bCs w:val="0"/>
          <w:i/>
          <w:color w:val="00000A"/>
          <w:sz w:val="20"/>
          <w:szCs w:val="20"/>
        </w:rPr>
        <w:t xml:space="preserve">Les signataires s’entendent dès cette convention pour assurer le co-financement : </w:t>
      </w:r>
    </w:p>
    <w:p w14:paraId="76CAAF55" w14:textId="77777777" w:rsidR="00923A8D" w:rsidRPr="00561A6C" w:rsidRDefault="00DC7882" w:rsidP="00FB0C23">
      <w:pPr>
        <w:pStyle w:val="Paragraphedeliste"/>
        <w:numPr>
          <w:ilvl w:val="0"/>
          <w:numId w:val="9"/>
        </w:numPr>
        <w:spacing w:before="100" w:beforeAutospacing="1" w:after="0" w:line="240" w:lineRule="auto"/>
        <w:jc w:val="both"/>
        <w:rPr>
          <w:rStyle w:val="lev"/>
          <w:rFonts w:cstheme="minorHAnsi"/>
          <w:b w:val="0"/>
          <w:bCs w:val="0"/>
          <w:i/>
          <w:color w:val="00000A"/>
          <w:sz w:val="20"/>
          <w:szCs w:val="20"/>
        </w:rPr>
      </w:pPr>
      <w:r w:rsidRPr="00561A6C">
        <w:rPr>
          <w:rStyle w:val="lev"/>
          <w:rFonts w:cstheme="minorHAnsi"/>
          <w:b w:val="0"/>
          <w:bCs w:val="0"/>
          <w:i/>
          <w:color w:val="00000A"/>
          <w:sz w:val="20"/>
          <w:szCs w:val="20"/>
        </w:rPr>
        <w:t>D’un</w:t>
      </w:r>
      <w:r w:rsidR="0045273C" w:rsidRPr="00561A6C">
        <w:rPr>
          <w:rStyle w:val="lev"/>
          <w:rFonts w:cstheme="minorHAnsi"/>
          <w:b w:val="0"/>
          <w:bCs w:val="0"/>
          <w:i/>
          <w:color w:val="00000A"/>
          <w:sz w:val="20"/>
          <w:szCs w:val="20"/>
        </w:rPr>
        <w:t xml:space="preserve"> poste de chef de projet du futur CRTE à raison de </w:t>
      </w:r>
      <w:r w:rsidR="00D04329" w:rsidRPr="00561A6C">
        <w:rPr>
          <w:rStyle w:val="lev"/>
          <w:rFonts w:cstheme="minorHAnsi"/>
          <w:b w:val="0"/>
          <w:bCs w:val="0"/>
          <w:i/>
          <w:color w:val="00000A"/>
          <w:sz w:val="20"/>
          <w:szCs w:val="20"/>
        </w:rPr>
        <w:t>…</w:t>
      </w:r>
      <w:r w:rsidR="0045273C" w:rsidRPr="00561A6C">
        <w:rPr>
          <w:rStyle w:val="lev"/>
          <w:rFonts w:cstheme="minorHAnsi"/>
          <w:b w:val="0"/>
          <w:bCs w:val="0"/>
          <w:i/>
          <w:color w:val="00000A"/>
          <w:sz w:val="20"/>
          <w:szCs w:val="20"/>
        </w:rPr>
        <w:t xml:space="preserve">% à la charge de …, </w:t>
      </w:r>
      <w:r w:rsidR="00D04329" w:rsidRPr="00561A6C">
        <w:rPr>
          <w:rStyle w:val="lev"/>
          <w:rFonts w:cstheme="minorHAnsi"/>
          <w:b w:val="0"/>
          <w:bCs w:val="0"/>
          <w:i/>
          <w:color w:val="00000A"/>
          <w:sz w:val="20"/>
          <w:szCs w:val="20"/>
        </w:rPr>
        <w:t>…% à la charge de …</w:t>
      </w:r>
      <w:r w:rsidR="0045273C" w:rsidRPr="00561A6C">
        <w:rPr>
          <w:rStyle w:val="lev"/>
          <w:rFonts w:cstheme="minorHAnsi"/>
          <w:b w:val="0"/>
          <w:bCs w:val="0"/>
          <w:i/>
          <w:color w:val="00000A"/>
          <w:sz w:val="20"/>
          <w:szCs w:val="20"/>
        </w:rPr>
        <w:t xml:space="preserve"> ; </w:t>
      </w:r>
    </w:p>
    <w:p w14:paraId="58B53601" w14:textId="77777777" w:rsidR="0045273C" w:rsidRPr="00561A6C" w:rsidRDefault="00DC7882" w:rsidP="00FB0C23">
      <w:pPr>
        <w:pStyle w:val="Paragraphedeliste"/>
        <w:numPr>
          <w:ilvl w:val="0"/>
          <w:numId w:val="9"/>
        </w:numPr>
        <w:spacing w:before="100" w:beforeAutospacing="1" w:after="0" w:line="240" w:lineRule="auto"/>
        <w:jc w:val="both"/>
        <w:rPr>
          <w:rStyle w:val="lev"/>
          <w:rFonts w:cstheme="minorHAnsi"/>
          <w:b w:val="0"/>
          <w:bCs w:val="0"/>
          <w:i/>
          <w:color w:val="00000A"/>
          <w:sz w:val="20"/>
          <w:szCs w:val="20"/>
        </w:rPr>
      </w:pPr>
      <w:r w:rsidRPr="00561A6C">
        <w:rPr>
          <w:rStyle w:val="lev"/>
          <w:rFonts w:cstheme="minorHAnsi"/>
          <w:b w:val="0"/>
          <w:bCs w:val="0"/>
          <w:i/>
          <w:color w:val="00000A"/>
          <w:sz w:val="20"/>
          <w:szCs w:val="20"/>
        </w:rPr>
        <w:t>D’études</w:t>
      </w:r>
      <w:r w:rsidR="0045273C" w:rsidRPr="00561A6C">
        <w:rPr>
          <w:rStyle w:val="lev"/>
          <w:rFonts w:cstheme="minorHAnsi"/>
          <w:b w:val="0"/>
          <w:bCs w:val="0"/>
          <w:i/>
          <w:color w:val="00000A"/>
          <w:sz w:val="20"/>
          <w:szCs w:val="20"/>
        </w:rPr>
        <w:t xml:space="preserve"> techniques sur la rénovation de la gare de… et le lancement d’une OPAH sur le quartier d’habitat ancien de …</w:t>
      </w:r>
    </w:p>
    <w:p w14:paraId="3AE5B462" w14:textId="77777777" w:rsidR="00660526" w:rsidRPr="00561A6C" w:rsidRDefault="0045273C" w:rsidP="00FB0C23">
      <w:pPr>
        <w:spacing w:before="100" w:beforeAutospacing="1" w:after="0" w:line="276" w:lineRule="auto"/>
        <w:jc w:val="both"/>
        <w:rPr>
          <w:rFonts w:cstheme="minorHAnsi"/>
          <w:i/>
          <w:color w:val="00000A"/>
          <w:sz w:val="20"/>
          <w:szCs w:val="20"/>
          <w:lang w:eastAsia="fr-FR"/>
        </w:rPr>
      </w:pPr>
      <w:r w:rsidRPr="00561A6C">
        <w:rPr>
          <w:rStyle w:val="lev"/>
          <w:rFonts w:cstheme="minorHAnsi"/>
          <w:b w:val="0"/>
          <w:bCs w:val="0"/>
          <w:i/>
          <w:color w:val="00000A"/>
          <w:sz w:val="20"/>
          <w:szCs w:val="20"/>
        </w:rPr>
        <w:t>Le p</w:t>
      </w:r>
      <w:r w:rsidR="00660526" w:rsidRPr="00561A6C">
        <w:rPr>
          <w:rStyle w:val="lev"/>
          <w:rFonts w:cstheme="minorHAnsi"/>
          <w:b w:val="0"/>
          <w:bCs w:val="0"/>
          <w:i/>
          <w:color w:val="00000A"/>
          <w:sz w:val="20"/>
          <w:szCs w:val="20"/>
        </w:rPr>
        <w:t xml:space="preserve">réfet, délégué territorial de l’Agence nationale de cohésion des territoires, </w:t>
      </w:r>
      <w:r w:rsidR="00E91EE0" w:rsidRPr="00561A6C">
        <w:rPr>
          <w:rStyle w:val="lev"/>
          <w:rFonts w:cstheme="minorHAnsi"/>
          <w:b w:val="0"/>
          <w:bCs w:val="0"/>
          <w:i/>
          <w:color w:val="00000A"/>
          <w:sz w:val="20"/>
          <w:szCs w:val="20"/>
        </w:rPr>
        <w:t>pourra</w:t>
      </w:r>
      <w:r w:rsidR="009B1FA5" w:rsidRPr="00561A6C">
        <w:rPr>
          <w:rStyle w:val="lev"/>
          <w:rFonts w:cstheme="minorHAnsi"/>
          <w:b w:val="0"/>
          <w:bCs w:val="0"/>
          <w:i/>
          <w:color w:val="00000A"/>
          <w:sz w:val="20"/>
          <w:szCs w:val="20"/>
        </w:rPr>
        <w:t xml:space="preserve"> s’engager à</w:t>
      </w:r>
      <w:r w:rsidR="00660526" w:rsidRPr="00561A6C">
        <w:rPr>
          <w:rStyle w:val="lev"/>
          <w:rFonts w:cstheme="minorHAnsi"/>
          <w:b w:val="0"/>
          <w:bCs w:val="0"/>
          <w:i/>
          <w:color w:val="00000A"/>
          <w:sz w:val="20"/>
          <w:szCs w:val="20"/>
        </w:rPr>
        <w:t xml:space="preserve"> mobiliser les ressources proposées </w:t>
      </w:r>
      <w:r w:rsidR="00900A4E" w:rsidRPr="00561A6C">
        <w:rPr>
          <w:rStyle w:val="lev"/>
          <w:rFonts w:cstheme="minorHAnsi"/>
          <w:b w:val="0"/>
          <w:bCs w:val="0"/>
          <w:i/>
          <w:color w:val="00000A"/>
          <w:sz w:val="20"/>
          <w:szCs w:val="20"/>
        </w:rPr>
        <w:t>pour l</w:t>
      </w:r>
      <w:r w:rsidR="00660526" w:rsidRPr="00561A6C">
        <w:rPr>
          <w:rFonts w:cstheme="minorHAnsi"/>
          <w:i/>
          <w:sz w:val="20"/>
          <w:szCs w:val="20"/>
        </w:rPr>
        <w:t>’appui en ingénierie (</w:t>
      </w:r>
      <w:r w:rsidR="00660526" w:rsidRPr="00561A6C">
        <w:rPr>
          <w:rStyle w:val="lev"/>
          <w:rFonts w:cstheme="minorHAnsi"/>
          <w:b w:val="0"/>
          <w:bCs w:val="0"/>
          <w:i/>
          <w:color w:val="00000A"/>
          <w:sz w:val="20"/>
          <w:szCs w:val="20"/>
        </w:rPr>
        <w:t xml:space="preserve">recrutement de chefs de projets pour la durée du mandat, </w:t>
      </w:r>
      <w:r w:rsidR="00660526" w:rsidRPr="00561A6C">
        <w:rPr>
          <w:rFonts w:cstheme="minorHAnsi"/>
          <w:i/>
          <w:sz w:val="20"/>
          <w:szCs w:val="20"/>
        </w:rPr>
        <w:t xml:space="preserve">assistance à maîtrise d’ouvrage, aide au montage de projet, assistance technique, mécénat de compétences, échanges d’expériences et formation notamment au travers de l’Agence </w:t>
      </w:r>
      <w:r w:rsidR="00BF5A3F" w:rsidRPr="00561A6C">
        <w:rPr>
          <w:rFonts w:cstheme="minorHAnsi"/>
          <w:i/>
          <w:sz w:val="20"/>
          <w:szCs w:val="20"/>
        </w:rPr>
        <w:t>n</w:t>
      </w:r>
      <w:r w:rsidR="00660526" w:rsidRPr="00561A6C">
        <w:rPr>
          <w:rFonts w:cstheme="minorHAnsi"/>
          <w:i/>
          <w:sz w:val="20"/>
          <w:szCs w:val="20"/>
        </w:rPr>
        <w:t xml:space="preserve">ationale de </w:t>
      </w:r>
      <w:r w:rsidR="00BF5A3F" w:rsidRPr="00561A6C">
        <w:rPr>
          <w:rFonts w:cstheme="minorHAnsi"/>
          <w:i/>
          <w:sz w:val="20"/>
          <w:szCs w:val="20"/>
        </w:rPr>
        <w:t>c</w:t>
      </w:r>
      <w:r w:rsidR="00660526" w:rsidRPr="00561A6C">
        <w:rPr>
          <w:rFonts w:cstheme="minorHAnsi"/>
          <w:i/>
          <w:sz w:val="20"/>
          <w:szCs w:val="20"/>
        </w:rPr>
        <w:t>ohésion de</w:t>
      </w:r>
      <w:r w:rsidR="00BF5A3F" w:rsidRPr="00561A6C">
        <w:rPr>
          <w:rFonts w:cstheme="minorHAnsi"/>
          <w:i/>
          <w:sz w:val="20"/>
          <w:szCs w:val="20"/>
        </w:rPr>
        <w:t>s t</w:t>
      </w:r>
      <w:r w:rsidR="00660526" w:rsidRPr="00561A6C">
        <w:rPr>
          <w:rFonts w:cstheme="minorHAnsi"/>
          <w:i/>
          <w:sz w:val="20"/>
          <w:szCs w:val="20"/>
        </w:rPr>
        <w:t>erritoires, du CEREMA ou de tout autre opérateur</w:t>
      </w:r>
      <w:r w:rsidR="009B1FA5" w:rsidRPr="00561A6C">
        <w:rPr>
          <w:rFonts w:cstheme="minorHAnsi"/>
          <w:i/>
          <w:sz w:val="20"/>
          <w:szCs w:val="20"/>
        </w:rPr>
        <w:t>)</w:t>
      </w:r>
      <w:r w:rsidR="00660526" w:rsidRPr="00561A6C">
        <w:rPr>
          <w:rFonts w:cstheme="minorHAnsi"/>
          <w:i/>
          <w:sz w:val="20"/>
          <w:szCs w:val="20"/>
        </w:rPr>
        <w:t xml:space="preserve">, au bénéfice de l’intercommunalité-PETR </w:t>
      </w:r>
      <w:r w:rsidR="009B1FA5" w:rsidRPr="00561A6C">
        <w:rPr>
          <w:rFonts w:cstheme="minorHAnsi"/>
          <w:i/>
          <w:sz w:val="20"/>
          <w:szCs w:val="20"/>
        </w:rPr>
        <w:t>et/</w:t>
      </w:r>
      <w:r w:rsidR="00660526" w:rsidRPr="00561A6C">
        <w:rPr>
          <w:rFonts w:cstheme="minorHAnsi"/>
          <w:i/>
          <w:sz w:val="20"/>
          <w:szCs w:val="20"/>
        </w:rPr>
        <w:t>ou de ses membres.</w:t>
      </w:r>
    </w:p>
    <w:p w14:paraId="1945DC49" w14:textId="77777777" w:rsidR="00BF5A3F" w:rsidRPr="00561A6C" w:rsidRDefault="00BF5A3F" w:rsidP="00FB0C23">
      <w:pPr>
        <w:spacing w:before="100" w:beforeAutospacing="1" w:after="0" w:line="360" w:lineRule="auto"/>
        <w:jc w:val="both"/>
        <w:rPr>
          <w:rFonts w:eastAsia="Times New Roman" w:cstheme="minorHAnsi"/>
          <w:b/>
          <w:bCs/>
          <w:caps/>
          <w:sz w:val="20"/>
          <w:szCs w:val="20"/>
          <w:lang w:eastAsia="fr-FR"/>
        </w:rPr>
      </w:pPr>
    </w:p>
    <w:p w14:paraId="28209757" w14:textId="77777777" w:rsidR="005F5900" w:rsidRPr="00561A6C" w:rsidRDefault="005F5900" w:rsidP="00FB0C23">
      <w:pPr>
        <w:spacing w:before="100" w:beforeAutospacing="1" w:after="0" w:line="360" w:lineRule="auto"/>
        <w:jc w:val="both"/>
        <w:rPr>
          <w:rFonts w:eastAsia="Times New Roman" w:cstheme="minorHAnsi"/>
          <w:b/>
          <w:bCs/>
          <w:caps/>
          <w:sz w:val="20"/>
          <w:szCs w:val="20"/>
          <w:lang w:eastAsia="fr-FR"/>
        </w:rPr>
      </w:pPr>
      <w:r w:rsidRPr="00561A6C">
        <w:rPr>
          <w:rFonts w:eastAsia="Times New Roman" w:cstheme="minorHAnsi"/>
          <w:b/>
          <w:bCs/>
          <w:caps/>
          <w:sz w:val="20"/>
          <w:szCs w:val="20"/>
          <w:lang w:eastAsia="fr-FR"/>
        </w:rPr>
        <w:t xml:space="preserve">Article 4 : </w:t>
      </w:r>
      <w:r w:rsidR="0045273C" w:rsidRPr="00561A6C">
        <w:rPr>
          <w:rFonts w:eastAsia="Times New Roman" w:cstheme="minorHAnsi"/>
          <w:b/>
          <w:bCs/>
          <w:caps/>
          <w:sz w:val="20"/>
          <w:szCs w:val="20"/>
          <w:lang w:eastAsia="fr-FR"/>
        </w:rPr>
        <w:t>Construction du futur CRTE</w:t>
      </w:r>
    </w:p>
    <w:p w14:paraId="055AAEA3" w14:textId="49BD1EA5" w:rsidR="00817B4F" w:rsidRPr="00561A6C" w:rsidRDefault="007A5FC5" w:rsidP="00FB0C23">
      <w:pPr>
        <w:pStyle w:val="NormalWeb"/>
        <w:spacing w:before="62" w:beforeAutospacing="0" w:after="0" w:line="276" w:lineRule="auto"/>
        <w:jc w:val="both"/>
        <w:rPr>
          <w:rFonts w:asciiTheme="minorHAnsi" w:hAnsiTheme="minorHAnsi" w:cstheme="minorHAnsi"/>
          <w:color w:val="000000"/>
          <w:sz w:val="20"/>
          <w:szCs w:val="20"/>
        </w:rPr>
      </w:pPr>
      <w:r w:rsidRPr="00561A6C">
        <w:rPr>
          <w:rFonts w:asciiTheme="minorHAnsi" w:hAnsiTheme="minorHAnsi" w:cstheme="minorHAnsi"/>
          <w:color w:val="000000"/>
          <w:sz w:val="20"/>
          <w:szCs w:val="20"/>
        </w:rPr>
        <w:t>L</w:t>
      </w:r>
      <w:r w:rsidR="0045273C" w:rsidRPr="00561A6C">
        <w:rPr>
          <w:rFonts w:asciiTheme="minorHAnsi" w:hAnsiTheme="minorHAnsi" w:cstheme="minorHAnsi"/>
          <w:color w:val="000000"/>
          <w:sz w:val="20"/>
          <w:szCs w:val="20"/>
        </w:rPr>
        <w:t xml:space="preserve">es signataires </w:t>
      </w:r>
      <w:r w:rsidR="00817B4F" w:rsidRPr="00561A6C">
        <w:rPr>
          <w:rFonts w:asciiTheme="minorHAnsi" w:hAnsiTheme="minorHAnsi" w:cstheme="minorHAnsi"/>
          <w:color w:val="000000"/>
          <w:sz w:val="20"/>
          <w:szCs w:val="20"/>
        </w:rPr>
        <w:t xml:space="preserve">s’accordent pour élaborer un futur contrat de relance et </w:t>
      </w:r>
      <w:r w:rsidR="00BD4515" w:rsidRPr="00561A6C">
        <w:rPr>
          <w:rFonts w:asciiTheme="minorHAnsi" w:hAnsiTheme="minorHAnsi" w:cstheme="minorHAnsi"/>
          <w:color w:val="000000"/>
          <w:sz w:val="20"/>
          <w:szCs w:val="20"/>
        </w:rPr>
        <w:t xml:space="preserve">de transition écologique </w:t>
      </w:r>
      <w:r w:rsidR="00561A6C">
        <w:rPr>
          <w:rFonts w:asciiTheme="minorHAnsi" w:hAnsiTheme="minorHAnsi" w:cstheme="minorHAnsi"/>
          <w:color w:val="000000"/>
          <w:sz w:val="20"/>
          <w:szCs w:val="20"/>
        </w:rPr>
        <w:t xml:space="preserve">qui sera </w:t>
      </w:r>
      <w:r w:rsidR="00817B4F" w:rsidRPr="00561A6C">
        <w:rPr>
          <w:rFonts w:asciiTheme="minorHAnsi" w:hAnsiTheme="minorHAnsi" w:cstheme="minorHAnsi"/>
          <w:color w:val="000000"/>
          <w:sz w:val="20"/>
          <w:szCs w:val="20"/>
        </w:rPr>
        <w:t xml:space="preserve">constitué : </w:t>
      </w:r>
    </w:p>
    <w:p w14:paraId="02EA6861" w14:textId="77777777" w:rsidR="00817B4F" w:rsidRPr="00561A6C" w:rsidRDefault="00DC7882" w:rsidP="00FB0C23">
      <w:pPr>
        <w:pStyle w:val="NormalWeb"/>
        <w:numPr>
          <w:ilvl w:val="0"/>
          <w:numId w:val="10"/>
        </w:numPr>
        <w:spacing w:before="62" w:beforeAutospacing="0" w:after="0" w:line="276" w:lineRule="auto"/>
        <w:jc w:val="both"/>
        <w:rPr>
          <w:rFonts w:asciiTheme="minorHAnsi" w:hAnsiTheme="minorHAnsi" w:cstheme="minorHAnsi"/>
          <w:color w:val="000000"/>
          <w:sz w:val="20"/>
          <w:szCs w:val="20"/>
        </w:rPr>
      </w:pPr>
      <w:r w:rsidRPr="00561A6C">
        <w:rPr>
          <w:rFonts w:asciiTheme="minorHAnsi" w:hAnsiTheme="minorHAnsi" w:cstheme="minorHAnsi"/>
          <w:color w:val="000000"/>
          <w:sz w:val="20"/>
          <w:szCs w:val="20"/>
        </w:rPr>
        <w:t>D’une</w:t>
      </w:r>
      <w:r w:rsidR="00817B4F" w:rsidRPr="00561A6C">
        <w:rPr>
          <w:rFonts w:asciiTheme="minorHAnsi" w:hAnsiTheme="minorHAnsi" w:cstheme="minorHAnsi"/>
          <w:color w:val="000000"/>
          <w:sz w:val="20"/>
          <w:szCs w:val="20"/>
        </w:rPr>
        <w:t xml:space="preserve"> </w:t>
      </w:r>
      <w:r w:rsidR="00BD4515" w:rsidRPr="00561A6C">
        <w:rPr>
          <w:rFonts w:asciiTheme="minorHAnsi" w:hAnsiTheme="minorHAnsi" w:cstheme="minorHAnsi"/>
          <w:color w:val="000000"/>
          <w:sz w:val="20"/>
          <w:szCs w:val="20"/>
        </w:rPr>
        <w:t xml:space="preserve">première </w:t>
      </w:r>
      <w:r w:rsidR="00817B4F" w:rsidRPr="00561A6C">
        <w:rPr>
          <w:rFonts w:asciiTheme="minorHAnsi" w:hAnsiTheme="minorHAnsi" w:cstheme="minorHAnsi"/>
          <w:color w:val="000000"/>
          <w:sz w:val="20"/>
          <w:szCs w:val="20"/>
        </w:rPr>
        <w:t>partie explicitant les objectifs p</w:t>
      </w:r>
      <w:r w:rsidR="00BD4515" w:rsidRPr="00561A6C">
        <w:rPr>
          <w:rFonts w:asciiTheme="minorHAnsi" w:hAnsiTheme="minorHAnsi" w:cstheme="minorHAnsi"/>
          <w:color w:val="000000"/>
          <w:sz w:val="20"/>
          <w:szCs w:val="20"/>
        </w:rPr>
        <w:t>artagés de politiques publiques ;</w:t>
      </w:r>
    </w:p>
    <w:p w14:paraId="75B2F773" w14:textId="77777777" w:rsidR="00817B4F" w:rsidRPr="00561A6C" w:rsidRDefault="00DC7882" w:rsidP="00FB0C23">
      <w:pPr>
        <w:pStyle w:val="NormalWeb"/>
        <w:numPr>
          <w:ilvl w:val="0"/>
          <w:numId w:val="10"/>
        </w:numPr>
        <w:spacing w:before="62" w:beforeAutospacing="0" w:after="0" w:line="276" w:lineRule="auto"/>
        <w:jc w:val="both"/>
        <w:rPr>
          <w:rFonts w:asciiTheme="minorHAnsi" w:hAnsiTheme="minorHAnsi" w:cstheme="minorHAnsi"/>
          <w:color w:val="000000"/>
          <w:sz w:val="20"/>
          <w:szCs w:val="20"/>
        </w:rPr>
      </w:pPr>
      <w:r w:rsidRPr="00561A6C">
        <w:rPr>
          <w:rFonts w:asciiTheme="minorHAnsi" w:hAnsiTheme="minorHAnsi" w:cstheme="minorHAnsi"/>
          <w:color w:val="000000"/>
          <w:sz w:val="20"/>
          <w:szCs w:val="20"/>
        </w:rPr>
        <w:t>D’une</w:t>
      </w:r>
      <w:r w:rsidR="00817B4F" w:rsidRPr="00561A6C">
        <w:rPr>
          <w:rFonts w:asciiTheme="minorHAnsi" w:hAnsiTheme="minorHAnsi" w:cstheme="minorHAnsi"/>
          <w:color w:val="000000"/>
          <w:sz w:val="20"/>
          <w:szCs w:val="20"/>
        </w:rPr>
        <w:t xml:space="preserve"> </w:t>
      </w:r>
      <w:r w:rsidR="00BD4515" w:rsidRPr="00561A6C">
        <w:rPr>
          <w:rFonts w:asciiTheme="minorHAnsi" w:hAnsiTheme="minorHAnsi" w:cstheme="minorHAnsi"/>
          <w:color w:val="000000"/>
          <w:sz w:val="20"/>
          <w:szCs w:val="20"/>
        </w:rPr>
        <w:t xml:space="preserve">deuxième </w:t>
      </w:r>
      <w:r w:rsidR="00817B4F" w:rsidRPr="00561A6C">
        <w:rPr>
          <w:rFonts w:asciiTheme="minorHAnsi" w:hAnsiTheme="minorHAnsi" w:cstheme="minorHAnsi"/>
          <w:color w:val="000000"/>
          <w:sz w:val="20"/>
          <w:szCs w:val="20"/>
        </w:rPr>
        <w:t>partie consacrée aux programmes d’action opérationnels en</w:t>
      </w:r>
      <w:r w:rsidR="00BD4515" w:rsidRPr="00561A6C">
        <w:rPr>
          <w:rFonts w:asciiTheme="minorHAnsi" w:hAnsiTheme="minorHAnsi" w:cstheme="minorHAnsi"/>
          <w:color w:val="000000"/>
          <w:sz w:val="20"/>
          <w:szCs w:val="20"/>
        </w:rPr>
        <w:t>visagés sur la durée du contrat ;</w:t>
      </w:r>
    </w:p>
    <w:p w14:paraId="6DCBE90B" w14:textId="77777777" w:rsidR="0045273C" w:rsidRPr="00561A6C" w:rsidRDefault="00DC7882" w:rsidP="00FB0C23">
      <w:pPr>
        <w:pStyle w:val="NormalWeb"/>
        <w:numPr>
          <w:ilvl w:val="0"/>
          <w:numId w:val="10"/>
        </w:numPr>
        <w:spacing w:before="62" w:beforeAutospacing="0" w:after="0" w:line="276" w:lineRule="auto"/>
        <w:jc w:val="both"/>
        <w:rPr>
          <w:rFonts w:asciiTheme="minorHAnsi" w:hAnsiTheme="minorHAnsi" w:cstheme="minorHAnsi"/>
          <w:color w:val="000000"/>
          <w:sz w:val="20"/>
          <w:szCs w:val="20"/>
        </w:rPr>
      </w:pPr>
      <w:r w:rsidRPr="00561A6C">
        <w:rPr>
          <w:rFonts w:asciiTheme="minorHAnsi" w:hAnsiTheme="minorHAnsi" w:cstheme="minorHAnsi"/>
          <w:color w:val="000000"/>
          <w:sz w:val="20"/>
          <w:szCs w:val="20"/>
        </w:rPr>
        <w:t>D’une</w:t>
      </w:r>
      <w:r w:rsidR="00BD4515" w:rsidRPr="00561A6C">
        <w:rPr>
          <w:rFonts w:asciiTheme="minorHAnsi" w:hAnsiTheme="minorHAnsi" w:cstheme="minorHAnsi"/>
          <w:color w:val="000000"/>
          <w:sz w:val="20"/>
          <w:szCs w:val="20"/>
        </w:rPr>
        <w:t xml:space="preserve"> troisième</w:t>
      </w:r>
      <w:r w:rsidR="00817B4F" w:rsidRPr="00561A6C">
        <w:rPr>
          <w:rFonts w:asciiTheme="minorHAnsi" w:hAnsiTheme="minorHAnsi" w:cstheme="minorHAnsi"/>
          <w:color w:val="000000"/>
          <w:sz w:val="20"/>
          <w:szCs w:val="20"/>
        </w:rPr>
        <w:t xml:space="preserve"> partie (ou annexes financières) détaillant les financements attribués et engagés. </w:t>
      </w:r>
    </w:p>
    <w:p w14:paraId="42B83BEA" w14:textId="77777777" w:rsidR="00817B4F" w:rsidRPr="00561A6C" w:rsidRDefault="00817B4F" w:rsidP="00FB0C23">
      <w:pPr>
        <w:pStyle w:val="NormalWeb"/>
        <w:spacing w:before="62" w:beforeAutospacing="0" w:after="0" w:line="276" w:lineRule="auto"/>
        <w:jc w:val="both"/>
        <w:rPr>
          <w:rFonts w:asciiTheme="minorHAnsi" w:hAnsiTheme="minorHAnsi" w:cstheme="minorHAnsi"/>
          <w:color w:val="000000"/>
          <w:sz w:val="20"/>
          <w:szCs w:val="20"/>
        </w:rPr>
      </w:pPr>
    </w:p>
    <w:p w14:paraId="30DF4FA8" w14:textId="77777777" w:rsidR="007A5FC5" w:rsidRPr="00561A6C" w:rsidRDefault="00817B4F" w:rsidP="00FB0C23">
      <w:pPr>
        <w:pStyle w:val="NormalWeb"/>
        <w:spacing w:before="62" w:beforeAutospacing="0" w:after="0" w:line="276" w:lineRule="auto"/>
        <w:jc w:val="both"/>
        <w:rPr>
          <w:rFonts w:asciiTheme="minorHAnsi" w:hAnsiTheme="minorHAnsi" w:cstheme="minorHAnsi"/>
          <w:sz w:val="20"/>
          <w:szCs w:val="20"/>
        </w:rPr>
      </w:pPr>
      <w:r w:rsidRPr="00561A6C">
        <w:rPr>
          <w:rFonts w:asciiTheme="minorHAnsi" w:hAnsiTheme="minorHAnsi" w:cstheme="minorHAnsi"/>
          <w:color w:val="000000"/>
          <w:sz w:val="20"/>
          <w:szCs w:val="20"/>
        </w:rPr>
        <w:t xml:space="preserve">Le CRTE sera </w:t>
      </w:r>
      <w:r w:rsidR="007A5FC5" w:rsidRPr="00561A6C">
        <w:rPr>
          <w:rFonts w:asciiTheme="minorHAnsi" w:hAnsiTheme="minorHAnsi" w:cstheme="minorHAnsi"/>
          <w:color w:val="000000"/>
          <w:sz w:val="20"/>
          <w:szCs w:val="20"/>
        </w:rPr>
        <w:t xml:space="preserve">accompagné d’un protocole financier annuel qui précisera les contributions de l’Etat et des différents partenaires locaux dans la mise en œuvre de ces actions. </w:t>
      </w:r>
    </w:p>
    <w:p w14:paraId="4B060C1F" w14:textId="14C28DE5" w:rsidR="00817B4F" w:rsidRPr="00561A6C" w:rsidRDefault="007A5FC5" w:rsidP="00FB0C23">
      <w:pPr>
        <w:pStyle w:val="NormalWeb"/>
        <w:spacing w:before="62" w:beforeAutospacing="0" w:after="0" w:line="276" w:lineRule="auto"/>
        <w:jc w:val="both"/>
        <w:rPr>
          <w:rFonts w:asciiTheme="minorHAnsi" w:hAnsiTheme="minorHAnsi" w:cstheme="minorHAnsi"/>
          <w:sz w:val="20"/>
          <w:szCs w:val="20"/>
        </w:rPr>
      </w:pPr>
      <w:r w:rsidRPr="00561A6C">
        <w:rPr>
          <w:rFonts w:asciiTheme="minorHAnsi" w:hAnsiTheme="minorHAnsi" w:cstheme="minorHAnsi"/>
          <w:sz w:val="20"/>
          <w:szCs w:val="20"/>
        </w:rPr>
        <w:t xml:space="preserve">L’État </w:t>
      </w:r>
      <w:r w:rsidR="00817B4F" w:rsidRPr="00561A6C">
        <w:rPr>
          <w:rFonts w:asciiTheme="minorHAnsi" w:hAnsiTheme="minorHAnsi" w:cstheme="minorHAnsi"/>
          <w:sz w:val="20"/>
          <w:szCs w:val="20"/>
        </w:rPr>
        <w:t>s’engagera</w:t>
      </w:r>
      <w:r w:rsidRPr="00561A6C">
        <w:rPr>
          <w:rFonts w:asciiTheme="minorHAnsi" w:hAnsiTheme="minorHAnsi" w:cstheme="minorHAnsi"/>
          <w:sz w:val="20"/>
          <w:szCs w:val="20"/>
        </w:rPr>
        <w:t xml:space="preserve">, au travers du CRTE, </w:t>
      </w:r>
      <w:r w:rsidR="00817B4F" w:rsidRPr="00561A6C">
        <w:rPr>
          <w:rFonts w:asciiTheme="minorHAnsi" w:hAnsiTheme="minorHAnsi" w:cstheme="minorHAnsi"/>
          <w:sz w:val="20"/>
          <w:szCs w:val="20"/>
        </w:rPr>
        <w:t>à faciliter</w:t>
      </w:r>
      <w:r w:rsidRPr="00561A6C">
        <w:rPr>
          <w:rFonts w:asciiTheme="minorHAnsi" w:hAnsiTheme="minorHAnsi" w:cstheme="minorHAnsi"/>
          <w:sz w:val="20"/>
          <w:szCs w:val="20"/>
        </w:rPr>
        <w:t xml:space="preserve"> </w:t>
      </w:r>
      <w:r w:rsidR="00817B4F" w:rsidRPr="00561A6C">
        <w:rPr>
          <w:rFonts w:asciiTheme="minorHAnsi" w:hAnsiTheme="minorHAnsi" w:cstheme="minorHAnsi"/>
          <w:sz w:val="20"/>
          <w:szCs w:val="20"/>
        </w:rPr>
        <w:t>l’</w:t>
      </w:r>
      <w:r w:rsidRPr="00561A6C">
        <w:rPr>
          <w:rFonts w:asciiTheme="minorHAnsi" w:hAnsiTheme="minorHAnsi" w:cstheme="minorHAnsi"/>
          <w:sz w:val="20"/>
          <w:szCs w:val="20"/>
        </w:rPr>
        <w:t>accès à l’ensemble des programmes de financement disponibles dans une logique inté</w:t>
      </w:r>
      <w:r w:rsidR="00817B4F" w:rsidRPr="00561A6C">
        <w:rPr>
          <w:rFonts w:asciiTheme="minorHAnsi" w:hAnsiTheme="minorHAnsi" w:cstheme="minorHAnsi"/>
          <w:sz w:val="20"/>
          <w:szCs w:val="20"/>
        </w:rPr>
        <w:t>gratrice. Les soutiens financiers octroyés proviendront en premier lieu des mesures du Plan de relance mais également des crédits de droit commun (notamment après 2022) et des crédits contractualisés au sein du contrat Etat-régions</w:t>
      </w:r>
      <w:r w:rsidR="00475642" w:rsidRPr="00561A6C">
        <w:rPr>
          <w:rFonts w:asciiTheme="minorHAnsi" w:hAnsiTheme="minorHAnsi" w:cstheme="minorHAnsi"/>
          <w:sz w:val="20"/>
          <w:szCs w:val="20"/>
        </w:rPr>
        <w:t xml:space="preserve"> ou inscrits dans des programmations exceptionnelles</w:t>
      </w:r>
      <w:r w:rsidR="00817B4F" w:rsidRPr="00561A6C">
        <w:rPr>
          <w:rFonts w:asciiTheme="minorHAnsi" w:hAnsiTheme="minorHAnsi" w:cstheme="minorHAnsi"/>
          <w:sz w:val="20"/>
          <w:szCs w:val="20"/>
        </w:rPr>
        <w:t>.</w:t>
      </w:r>
    </w:p>
    <w:p w14:paraId="420BE944" w14:textId="77777777" w:rsidR="00817B4F" w:rsidRPr="00561A6C" w:rsidRDefault="00817B4F" w:rsidP="00FB0C23">
      <w:pPr>
        <w:pStyle w:val="NormalWeb"/>
        <w:spacing w:before="62" w:beforeAutospacing="0" w:after="0" w:line="276" w:lineRule="auto"/>
        <w:jc w:val="both"/>
        <w:rPr>
          <w:rFonts w:asciiTheme="minorHAnsi" w:hAnsiTheme="minorHAnsi" w:cstheme="minorHAnsi"/>
          <w:sz w:val="20"/>
          <w:szCs w:val="20"/>
        </w:rPr>
      </w:pPr>
      <w:r w:rsidRPr="00561A6C">
        <w:rPr>
          <w:rFonts w:asciiTheme="minorHAnsi" w:hAnsiTheme="minorHAnsi" w:cstheme="minorHAnsi"/>
          <w:sz w:val="20"/>
          <w:szCs w:val="20"/>
        </w:rPr>
        <w:t xml:space="preserve">Un accès sera facilité aux dispositifs intégrés au sein des programmes opérationnels européens (en lien avec les Régions autorités de gestion des PO </w:t>
      </w:r>
      <w:proofErr w:type="spellStart"/>
      <w:r w:rsidRPr="00561A6C">
        <w:rPr>
          <w:rFonts w:asciiTheme="minorHAnsi" w:hAnsiTheme="minorHAnsi" w:cstheme="minorHAnsi"/>
          <w:sz w:val="20"/>
          <w:szCs w:val="20"/>
        </w:rPr>
        <w:t>Feder-Fse</w:t>
      </w:r>
      <w:proofErr w:type="spellEnd"/>
      <w:r w:rsidRPr="00561A6C">
        <w:rPr>
          <w:rFonts w:asciiTheme="minorHAnsi" w:hAnsiTheme="minorHAnsi" w:cstheme="minorHAnsi"/>
          <w:sz w:val="20"/>
          <w:szCs w:val="20"/>
        </w:rPr>
        <w:t xml:space="preserve">) et des programmes spécifiques confiés à des opérateurs nationaux </w:t>
      </w:r>
      <w:r w:rsidR="001D40E2" w:rsidRPr="00561A6C">
        <w:rPr>
          <w:rFonts w:asciiTheme="minorHAnsi" w:hAnsiTheme="minorHAnsi" w:cstheme="minorHAnsi"/>
          <w:sz w:val="20"/>
          <w:szCs w:val="20"/>
        </w:rPr>
        <w:t>ou au secrétariat général à l’investissement.</w:t>
      </w:r>
    </w:p>
    <w:p w14:paraId="5E00A4AD" w14:textId="77777777" w:rsidR="007A5FC5" w:rsidRPr="00561A6C" w:rsidRDefault="007A5FC5" w:rsidP="00FB0C23">
      <w:pPr>
        <w:pStyle w:val="NormalWeb"/>
        <w:spacing w:before="62" w:beforeAutospacing="0" w:after="0" w:line="276" w:lineRule="auto"/>
        <w:jc w:val="both"/>
        <w:rPr>
          <w:rFonts w:asciiTheme="minorHAnsi" w:hAnsiTheme="minorHAnsi" w:cstheme="minorHAnsi"/>
          <w:sz w:val="20"/>
          <w:szCs w:val="20"/>
        </w:rPr>
      </w:pPr>
      <w:r w:rsidRPr="00561A6C">
        <w:rPr>
          <w:rFonts w:asciiTheme="minorHAnsi" w:hAnsiTheme="minorHAnsi" w:cstheme="minorHAnsi"/>
          <w:sz w:val="20"/>
          <w:szCs w:val="20"/>
        </w:rPr>
        <w:t xml:space="preserve">L’État recensera dans le contrat, les sources de financement des actions qu’il pourra mobiliser, soit directement, soit au travers de ses différents opérateurs et programmes. Il précisera les conditions d’accès à ces différentes sources de financement des projets. Il mobilisera de manière adaptée les dotations spécifiques de soutien aux projets territoriaux des communes composant l’intercommunalité (FNADT, DETR, DSIL, DSIL « relance », DSIL « rénovation thermique »). </w:t>
      </w:r>
    </w:p>
    <w:p w14:paraId="59BA6BEB" w14:textId="77777777" w:rsidR="007A5FC5" w:rsidRPr="00561A6C" w:rsidRDefault="007A5FC5" w:rsidP="00FB0C23">
      <w:pPr>
        <w:pStyle w:val="NormalWeb"/>
        <w:spacing w:before="62" w:beforeAutospacing="0" w:after="0" w:line="276" w:lineRule="auto"/>
        <w:jc w:val="both"/>
        <w:rPr>
          <w:rFonts w:asciiTheme="minorHAnsi" w:hAnsiTheme="minorHAnsi" w:cstheme="minorHAnsi"/>
          <w:sz w:val="20"/>
          <w:szCs w:val="20"/>
        </w:rPr>
      </w:pPr>
      <w:r w:rsidRPr="00561A6C">
        <w:rPr>
          <w:rFonts w:asciiTheme="minorHAnsi" w:hAnsiTheme="minorHAnsi" w:cstheme="minorHAnsi"/>
          <w:color w:val="000000"/>
          <w:sz w:val="20"/>
          <w:szCs w:val="20"/>
        </w:rPr>
        <w:t>Le volet financier du CRTE assure la complémentarité de l’action des acteurs publics et privés impliqués sur le territoire, en respectant les règles de répartition des compétences et de participation minimale des maîtres d’ouvrage, dans une logique de subsidiarité.</w:t>
      </w:r>
    </w:p>
    <w:p w14:paraId="5FCB05DD" w14:textId="77777777" w:rsidR="00660526" w:rsidRPr="00561A6C" w:rsidRDefault="00660526" w:rsidP="00FB0C23">
      <w:pPr>
        <w:jc w:val="both"/>
        <w:rPr>
          <w:rFonts w:cstheme="minorHAnsi"/>
          <w:sz w:val="20"/>
          <w:szCs w:val="20"/>
        </w:rPr>
      </w:pPr>
    </w:p>
    <w:p w14:paraId="0AACD3EB" w14:textId="77777777" w:rsidR="00660526" w:rsidRPr="00561A6C" w:rsidRDefault="00660526" w:rsidP="00FB0C23">
      <w:pPr>
        <w:spacing w:before="100" w:beforeAutospacing="1" w:after="0" w:line="360" w:lineRule="auto"/>
        <w:jc w:val="both"/>
        <w:rPr>
          <w:rFonts w:eastAsia="Times New Roman" w:cstheme="minorHAnsi"/>
          <w:b/>
          <w:bCs/>
          <w:caps/>
          <w:sz w:val="20"/>
          <w:szCs w:val="20"/>
          <w:lang w:eastAsia="fr-FR"/>
        </w:rPr>
      </w:pPr>
      <w:r w:rsidRPr="00561A6C">
        <w:rPr>
          <w:rFonts w:eastAsia="Times New Roman" w:cstheme="minorHAnsi"/>
          <w:b/>
          <w:bCs/>
          <w:caps/>
          <w:sz w:val="20"/>
          <w:szCs w:val="20"/>
          <w:lang w:eastAsia="fr-FR"/>
        </w:rPr>
        <w:t xml:space="preserve">Article </w:t>
      </w:r>
      <w:r w:rsidR="006B14DB" w:rsidRPr="00561A6C">
        <w:rPr>
          <w:rFonts w:eastAsia="Times New Roman" w:cstheme="minorHAnsi"/>
          <w:b/>
          <w:bCs/>
          <w:caps/>
          <w:sz w:val="20"/>
          <w:szCs w:val="20"/>
          <w:lang w:eastAsia="fr-FR"/>
        </w:rPr>
        <w:t>5</w:t>
      </w:r>
      <w:r w:rsidRPr="00561A6C">
        <w:rPr>
          <w:rFonts w:eastAsia="Times New Roman" w:cstheme="minorHAnsi"/>
          <w:b/>
          <w:bCs/>
          <w:caps/>
          <w:sz w:val="20"/>
          <w:szCs w:val="20"/>
          <w:lang w:eastAsia="fr-FR"/>
        </w:rPr>
        <w:t xml:space="preserve"> : Rôle et composition du comité de pilotage </w:t>
      </w:r>
    </w:p>
    <w:p w14:paraId="234A8FAD" w14:textId="77777777" w:rsidR="007A5FC5" w:rsidRPr="00561A6C" w:rsidRDefault="00660526" w:rsidP="00FB0C23">
      <w:pPr>
        <w:pStyle w:val="NormalWeb"/>
        <w:spacing w:before="62" w:beforeAutospacing="0" w:after="0" w:line="276" w:lineRule="auto"/>
        <w:jc w:val="both"/>
        <w:rPr>
          <w:rFonts w:asciiTheme="minorHAnsi" w:hAnsiTheme="minorHAnsi" w:cstheme="minorHAnsi"/>
          <w:color w:val="00000A"/>
          <w:sz w:val="20"/>
          <w:szCs w:val="20"/>
        </w:rPr>
      </w:pPr>
      <w:r w:rsidRPr="00561A6C">
        <w:rPr>
          <w:rFonts w:asciiTheme="minorHAnsi" w:hAnsiTheme="minorHAnsi" w:cstheme="minorHAnsi"/>
          <w:color w:val="00000A"/>
          <w:sz w:val="20"/>
          <w:szCs w:val="20"/>
        </w:rPr>
        <w:t xml:space="preserve">Un comité de pilotage est mis en place, sous la coprésidence du Préfet et </w:t>
      </w:r>
      <w:r w:rsidR="007A5FC5" w:rsidRPr="00561A6C">
        <w:rPr>
          <w:rFonts w:asciiTheme="minorHAnsi" w:hAnsiTheme="minorHAnsi" w:cstheme="minorHAnsi"/>
          <w:color w:val="00000A"/>
          <w:sz w:val="20"/>
          <w:szCs w:val="20"/>
        </w:rPr>
        <w:t>(</w:t>
      </w:r>
      <w:r w:rsidRPr="00561A6C">
        <w:rPr>
          <w:rFonts w:asciiTheme="minorHAnsi" w:hAnsiTheme="minorHAnsi" w:cstheme="minorHAnsi"/>
          <w:i/>
          <w:color w:val="00000A"/>
          <w:sz w:val="20"/>
          <w:szCs w:val="20"/>
        </w:rPr>
        <w:t>du Préside</w:t>
      </w:r>
      <w:r w:rsidR="00C7035A" w:rsidRPr="00561A6C">
        <w:rPr>
          <w:rFonts w:asciiTheme="minorHAnsi" w:hAnsiTheme="minorHAnsi" w:cstheme="minorHAnsi"/>
          <w:i/>
          <w:color w:val="00000A"/>
          <w:sz w:val="20"/>
          <w:szCs w:val="20"/>
        </w:rPr>
        <w:t>nt de l’intercommunalité/PETR</w:t>
      </w:r>
      <w:r w:rsidR="007A5FC5" w:rsidRPr="00561A6C">
        <w:rPr>
          <w:rFonts w:asciiTheme="minorHAnsi" w:hAnsiTheme="minorHAnsi" w:cstheme="minorHAnsi"/>
          <w:i/>
          <w:color w:val="00000A"/>
          <w:sz w:val="20"/>
          <w:szCs w:val="20"/>
        </w:rPr>
        <w:t xml:space="preserve"> </w:t>
      </w:r>
      <w:r w:rsidR="006B14DB" w:rsidRPr="00561A6C">
        <w:rPr>
          <w:rFonts w:asciiTheme="minorHAnsi" w:hAnsiTheme="minorHAnsi" w:cstheme="minorHAnsi"/>
          <w:i/>
          <w:color w:val="00000A"/>
          <w:sz w:val="20"/>
          <w:szCs w:val="20"/>
        </w:rPr>
        <w:t>…</w:t>
      </w:r>
      <w:r w:rsidR="007A5FC5" w:rsidRPr="00561A6C">
        <w:rPr>
          <w:rFonts w:asciiTheme="minorHAnsi" w:hAnsiTheme="minorHAnsi" w:cstheme="minorHAnsi"/>
          <w:color w:val="00000A"/>
          <w:sz w:val="20"/>
          <w:szCs w:val="20"/>
        </w:rPr>
        <w:t>)</w:t>
      </w:r>
      <w:r w:rsidR="00475642" w:rsidRPr="00561A6C">
        <w:rPr>
          <w:rFonts w:asciiTheme="minorHAnsi" w:hAnsiTheme="minorHAnsi" w:cstheme="minorHAnsi"/>
          <w:color w:val="00000A"/>
          <w:sz w:val="20"/>
          <w:szCs w:val="20"/>
        </w:rPr>
        <w:t xml:space="preserve">. </w:t>
      </w:r>
      <w:r w:rsidR="00817D72" w:rsidRPr="00561A6C">
        <w:rPr>
          <w:rFonts w:asciiTheme="minorHAnsi" w:hAnsiTheme="minorHAnsi" w:cstheme="minorHAnsi"/>
          <w:color w:val="00000A"/>
          <w:sz w:val="20"/>
          <w:szCs w:val="20"/>
        </w:rPr>
        <w:t>D</w:t>
      </w:r>
      <w:r w:rsidR="006B14DB" w:rsidRPr="00561A6C">
        <w:rPr>
          <w:rFonts w:asciiTheme="minorHAnsi" w:hAnsiTheme="minorHAnsi" w:cstheme="minorHAnsi"/>
          <w:color w:val="00000A"/>
          <w:sz w:val="20"/>
          <w:szCs w:val="20"/>
        </w:rPr>
        <w:t>es comités techniques chargés de préparer les différents axes et progra</w:t>
      </w:r>
      <w:r w:rsidR="00817D72" w:rsidRPr="00561A6C">
        <w:rPr>
          <w:rFonts w:asciiTheme="minorHAnsi" w:hAnsiTheme="minorHAnsi" w:cstheme="minorHAnsi"/>
          <w:color w:val="00000A"/>
          <w:sz w:val="20"/>
          <w:szCs w:val="20"/>
        </w:rPr>
        <w:t>mmes opérationnels du CRTE pourront être réunis en amont.</w:t>
      </w:r>
    </w:p>
    <w:p w14:paraId="7E76A740" w14:textId="77777777" w:rsidR="006B14DB" w:rsidRPr="00561A6C" w:rsidRDefault="006B14DB" w:rsidP="00FB0C23">
      <w:pPr>
        <w:pStyle w:val="NormalWeb"/>
        <w:spacing w:before="62" w:beforeAutospacing="0" w:after="0" w:line="276" w:lineRule="auto"/>
        <w:jc w:val="both"/>
        <w:rPr>
          <w:rFonts w:asciiTheme="minorHAnsi" w:hAnsiTheme="minorHAnsi" w:cstheme="minorHAnsi"/>
          <w:color w:val="00000A"/>
          <w:sz w:val="20"/>
          <w:szCs w:val="20"/>
        </w:rPr>
      </w:pPr>
      <w:r w:rsidRPr="00561A6C">
        <w:rPr>
          <w:rFonts w:asciiTheme="minorHAnsi" w:hAnsiTheme="minorHAnsi" w:cstheme="minorHAnsi"/>
          <w:color w:val="00000A"/>
          <w:sz w:val="20"/>
          <w:szCs w:val="20"/>
        </w:rPr>
        <w:t>Le comité de pilotage évalue l’avancement du contrat et de son exécution. Il procède à l’ensemble des modifications ou compléments à apporter au contrat durant sa phase de mise en œuvre.</w:t>
      </w:r>
    </w:p>
    <w:p w14:paraId="28FB466D" w14:textId="06CA46D0" w:rsidR="00475642" w:rsidRPr="00561A6C" w:rsidRDefault="00475642" w:rsidP="00FB0C23">
      <w:pPr>
        <w:spacing w:before="62" w:after="0" w:line="276" w:lineRule="auto"/>
        <w:jc w:val="both"/>
        <w:rPr>
          <w:rFonts w:eastAsia="Times New Roman" w:cstheme="minorHAnsi"/>
          <w:color w:val="000000"/>
          <w:sz w:val="20"/>
          <w:szCs w:val="20"/>
          <w:lang w:eastAsia="fr-FR"/>
        </w:rPr>
      </w:pPr>
      <w:r w:rsidRPr="00561A6C">
        <w:rPr>
          <w:rStyle w:val="lev"/>
          <w:rFonts w:cstheme="minorHAnsi"/>
          <w:b w:val="0"/>
          <w:bCs w:val="0"/>
          <w:color w:val="000000"/>
          <w:sz w:val="20"/>
          <w:szCs w:val="20"/>
        </w:rPr>
        <w:t>Le préfet de département, délégué territorial de l’Agence nationale de la cohésion des territoires, sera responsable, au nom de l’Etat, de la préparation et du suivi du CRTE.</w:t>
      </w:r>
      <w:r w:rsidRPr="00561A6C">
        <w:rPr>
          <w:rFonts w:eastAsia="Times New Roman" w:cstheme="minorHAnsi"/>
          <w:color w:val="000000"/>
          <w:sz w:val="20"/>
          <w:szCs w:val="20"/>
          <w:lang w:eastAsia="fr-FR"/>
        </w:rPr>
        <w:t xml:space="preserve"> Il en f</w:t>
      </w:r>
      <w:r w:rsidR="00C35FF2" w:rsidRPr="00561A6C">
        <w:rPr>
          <w:rFonts w:eastAsia="Times New Roman" w:cstheme="minorHAnsi"/>
          <w:color w:val="000000"/>
          <w:sz w:val="20"/>
          <w:szCs w:val="20"/>
          <w:lang w:eastAsia="fr-FR"/>
        </w:rPr>
        <w:t>acilitera la bonne exécution et</w:t>
      </w:r>
      <w:r w:rsidRPr="00561A6C">
        <w:rPr>
          <w:rFonts w:eastAsia="Times New Roman" w:cstheme="minorHAnsi"/>
          <w:color w:val="000000"/>
          <w:sz w:val="20"/>
          <w:szCs w:val="20"/>
          <w:lang w:eastAsia="fr-FR"/>
        </w:rPr>
        <w:t xml:space="preserve"> assurera la relation avec le préfet de région et les services régionaux de l’Etat compétents. </w:t>
      </w:r>
      <w:r w:rsidR="0001651E" w:rsidRPr="00561A6C">
        <w:rPr>
          <w:rFonts w:eastAsia="Times New Roman" w:cstheme="minorHAnsi"/>
          <w:color w:val="000000"/>
          <w:sz w:val="20"/>
          <w:szCs w:val="20"/>
          <w:lang w:eastAsia="fr-FR"/>
        </w:rPr>
        <w:t>I</w:t>
      </w:r>
      <w:r w:rsidRPr="00561A6C">
        <w:rPr>
          <w:rFonts w:eastAsia="Times New Roman" w:cstheme="minorHAnsi"/>
          <w:color w:val="000000"/>
          <w:sz w:val="20"/>
          <w:szCs w:val="20"/>
          <w:lang w:eastAsia="fr-FR"/>
        </w:rPr>
        <w:t>l facilitera l’intervention complémentaire des opérateurs nationaux et organismes financeurs.</w:t>
      </w:r>
    </w:p>
    <w:p w14:paraId="4AC986F5" w14:textId="77777777" w:rsidR="00475642" w:rsidRPr="00561A6C" w:rsidRDefault="00475642" w:rsidP="00FB0C23">
      <w:pPr>
        <w:spacing w:before="62" w:after="0"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L’évaluation des actions, de leur mise en œuvre et de leurs effets, constituera un élément clé du pilotage du contrat. L’avancement des actions et leurs impacts pourront être évalués à partir d’indicateurs définis en commun par les signataires. Ces indicateurs pourront permettre d’apprécier la contribution du contrat aux stratégies locales et nationales de</w:t>
      </w:r>
      <w:r w:rsidR="00817D72" w:rsidRPr="00561A6C">
        <w:rPr>
          <w:rFonts w:eastAsia="Times New Roman" w:cstheme="minorHAnsi"/>
          <w:color w:val="000000"/>
          <w:sz w:val="20"/>
          <w:szCs w:val="20"/>
          <w:lang w:eastAsia="fr-FR"/>
        </w:rPr>
        <w:t xml:space="preserve"> développement économique,</w:t>
      </w:r>
      <w:r w:rsidRPr="00561A6C">
        <w:rPr>
          <w:rFonts w:eastAsia="Times New Roman" w:cstheme="minorHAnsi"/>
          <w:color w:val="000000"/>
          <w:sz w:val="20"/>
          <w:szCs w:val="20"/>
          <w:lang w:eastAsia="fr-FR"/>
        </w:rPr>
        <w:t xml:space="preserve"> transition écologique et de cohésion territoriale. </w:t>
      </w:r>
    </w:p>
    <w:p w14:paraId="5368C29D" w14:textId="190B4B05" w:rsidR="007A657F" w:rsidRPr="00561A6C" w:rsidRDefault="00475642" w:rsidP="00FB0C23">
      <w:pPr>
        <w:spacing w:before="62" w:after="0"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lastRenderedPageBreak/>
        <w:t>Le comité de pilotage sera chargé de définir les critères de suivi et d’évaluation au fur et à mesure de la validation des nouvelles actions intégrées au CRTE.</w:t>
      </w:r>
      <w:r w:rsidRPr="00561A6C">
        <w:rPr>
          <w:rFonts w:eastAsia="Times New Roman" w:cstheme="minorHAnsi"/>
          <w:iCs/>
          <w:sz w:val="20"/>
          <w:szCs w:val="20"/>
          <w:lang w:eastAsia="fr-FR"/>
        </w:rPr>
        <w:t xml:space="preserve"> </w:t>
      </w:r>
    </w:p>
    <w:p w14:paraId="74FED1F4" w14:textId="77777777" w:rsidR="00660526" w:rsidRPr="00561A6C" w:rsidRDefault="006261E6" w:rsidP="00FB0C23">
      <w:pPr>
        <w:pStyle w:val="NormalWeb"/>
        <w:spacing w:before="62" w:beforeAutospacing="0" w:after="0" w:line="276" w:lineRule="auto"/>
        <w:jc w:val="both"/>
        <w:rPr>
          <w:rFonts w:asciiTheme="minorHAnsi" w:hAnsiTheme="minorHAnsi" w:cstheme="minorHAnsi"/>
          <w:i/>
          <w:color w:val="00000A"/>
          <w:sz w:val="20"/>
          <w:szCs w:val="20"/>
        </w:rPr>
      </w:pPr>
      <w:r w:rsidRPr="00561A6C">
        <w:rPr>
          <w:rFonts w:asciiTheme="minorHAnsi" w:hAnsiTheme="minorHAnsi" w:cstheme="minorHAnsi"/>
          <w:i/>
          <w:color w:val="00000A"/>
          <w:sz w:val="20"/>
          <w:szCs w:val="20"/>
        </w:rPr>
        <w:t>L</w:t>
      </w:r>
      <w:r w:rsidR="006E16BE" w:rsidRPr="00561A6C">
        <w:rPr>
          <w:rFonts w:asciiTheme="minorHAnsi" w:hAnsiTheme="minorHAnsi" w:cstheme="minorHAnsi"/>
          <w:i/>
          <w:color w:val="00000A"/>
          <w:sz w:val="20"/>
          <w:szCs w:val="20"/>
        </w:rPr>
        <w:t>a convention</w:t>
      </w:r>
      <w:r w:rsidRPr="00561A6C">
        <w:rPr>
          <w:rFonts w:asciiTheme="minorHAnsi" w:hAnsiTheme="minorHAnsi" w:cstheme="minorHAnsi"/>
          <w:i/>
          <w:color w:val="00000A"/>
          <w:sz w:val="20"/>
          <w:szCs w:val="20"/>
        </w:rPr>
        <w:t xml:space="preserve"> d’</w:t>
      </w:r>
      <w:r w:rsidR="00374AA2" w:rsidRPr="00561A6C">
        <w:rPr>
          <w:rFonts w:asciiTheme="minorHAnsi" w:hAnsiTheme="minorHAnsi" w:cstheme="minorHAnsi"/>
          <w:i/>
          <w:color w:val="00000A"/>
          <w:sz w:val="20"/>
          <w:szCs w:val="20"/>
        </w:rPr>
        <w:t>initialisation</w:t>
      </w:r>
      <w:r w:rsidRPr="00561A6C">
        <w:rPr>
          <w:rFonts w:asciiTheme="minorHAnsi" w:hAnsiTheme="minorHAnsi" w:cstheme="minorHAnsi"/>
          <w:i/>
          <w:color w:val="00000A"/>
          <w:sz w:val="20"/>
          <w:szCs w:val="20"/>
        </w:rPr>
        <w:t xml:space="preserve"> </w:t>
      </w:r>
      <w:r w:rsidR="006B14DB" w:rsidRPr="00561A6C">
        <w:rPr>
          <w:rFonts w:asciiTheme="minorHAnsi" w:hAnsiTheme="minorHAnsi" w:cstheme="minorHAnsi"/>
          <w:i/>
          <w:color w:val="00000A"/>
          <w:sz w:val="20"/>
          <w:szCs w:val="20"/>
        </w:rPr>
        <w:t>peut ici</w:t>
      </w:r>
      <w:r w:rsidRPr="00561A6C">
        <w:rPr>
          <w:rFonts w:asciiTheme="minorHAnsi" w:hAnsiTheme="minorHAnsi" w:cstheme="minorHAnsi"/>
          <w:i/>
          <w:color w:val="00000A"/>
          <w:sz w:val="20"/>
          <w:szCs w:val="20"/>
        </w:rPr>
        <w:t xml:space="preserve"> préciser les autres acteurs membres, notamment</w:t>
      </w:r>
      <w:r w:rsidR="00CE3C3C" w:rsidRPr="00561A6C">
        <w:rPr>
          <w:rFonts w:asciiTheme="minorHAnsi" w:hAnsiTheme="minorHAnsi" w:cstheme="minorHAnsi"/>
          <w:i/>
          <w:color w:val="00000A"/>
          <w:sz w:val="20"/>
          <w:szCs w:val="20"/>
        </w:rPr>
        <w:t xml:space="preserve"> les autres signataires du CRTE (conseil régional, conseil </w:t>
      </w:r>
      <w:r w:rsidR="00042D6F" w:rsidRPr="00561A6C">
        <w:rPr>
          <w:rFonts w:asciiTheme="minorHAnsi" w:hAnsiTheme="minorHAnsi" w:cstheme="minorHAnsi"/>
          <w:i/>
          <w:color w:val="00000A"/>
          <w:sz w:val="20"/>
          <w:szCs w:val="20"/>
        </w:rPr>
        <w:t>départementa</w:t>
      </w:r>
      <w:r w:rsidR="00CE3C3C" w:rsidRPr="00561A6C">
        <w:rPr>
          <w:rFonts w:asciiTheme="minorHAnsi" w:hAnsiTheme="minorHAnsi" w:cstheme="minorHAnsi"/>
          <w:i/>
          <w:color w:val="00000A"/>
          <w:sz w:val="20"/>
          <w:szCs w:val="20"/>
        </w:rPr>
        <w:t>l</w:t>
      </w:r>
      <w:r w:rsidR="00C95BD0" w:rsidRPr="00561A6C">
        <w:rPr>
          <w:rFonts w:asciiTheme="minorHAnsi" w:hAnsiTheme="minorHAnsi" w:cstheme="minorHAnsi"/>
          <w:i/>
          <w:color w:val="00000A"/>
          <w:sz w:val="20"/>
          <w:szCs w:val="20"/>
        </w:rPr>
        <w:t>, CAF</w:t>
      </w:r>
      <w:r w:rsidR="008F1093" w:rsidRPr="00561A6C">
        <w:rPr>
          <w:rFonts w:asciiTheme="minorHAnsi" w:hAnsiTheme="minorHAnsi" w:cstheme="minorHAnsi"/>
          <w:i/>
          <w:color w:val="00000A"/>
          <w:sz w:val="20"/>
          <w:szCs w:val="20"/>
        </w:rPr>
        <w:t>…</w:t>
      </w:r>
      <w:r w:rsidR="00CE3C3C" w:rsidRPr="00561A6C">
        <w:rPr>
          <w:rFonts w:asciiTheme="minorHAnsi" w:hAnsiTheme="minorHAnsi" w:cstheme="minorHAnsi"/>
          <w:i/>
          <w:color w:val="00000A"/>
          <w:sz w:val="20"/>
          <w:szCs w:val="20"/>
        </w:rPr>
        <w:t>) et</w:t>
      </w:r>
      <w:r w:rsidRPr="00561A6C">
        <w:rPr>
          <w:rFonts w:asciiTheme="minorHAnsi" w:hAnsiTheme="minorHAnsi" w:cstheme="minorHAnsi"/>
          <w:i/>
          <w:color w:val="00000A"/>
          <w:sz w:val="20"/>
          <w:szCs w:val="20"/>
        </w:rPr>
        <w:t xml:space="preserve"> ceux</w:t>
      </w:r>
      <w:r w:rsidR="00660526" w:rsidRPr="00561A6C">
        <w:rPr>
          <w:rFonts w:asciiTheme="minorHAnsi" w:hAnsiTheme="minorHAnsi" w:cstheme="minorHAnsi"/>
          <w:i/>
          <w:color w:val="00000A"/>
          <w:sz w:val="20"/>
          <w:szCs w:val="20"/>
        </w:rPr>
        <w:t xml:space="preserve"> dont la participation est de nature à favoriser l’élaboration du CRTE</w:t>
      </w:r>
      <w:r w:rsidR="00042D6F" w:rsidRPr="00561A6C">
        <w:rPr>
          <w:rFonts w:asciiTheme="minorHAnsi" w:hAnsiTheme="minorHAnsi" w:cstheme="minorHAnsi"/>
          <w:i/>
          <w:color w:val="00000A"/>
          <w:sz w:val="20"/>
          <w:szCs w:val="20"/>
        </w:rPr>
        <w:t xml:space="preserve"> et</w:t>
      </w:r>
      <w:r w:rsidR="00660526" w:rsidRPr="00561A6C">
        <w:rPr>
          <w:rFonts w:asciiTheme="minorHAnsi" w:hAnsiTheme="minorHAnsi" w:cstheme="minorHAnsi"/>
          <w:i/>
          <w:color w:val="00000A"/>
          <w:sz w:val="20"/>
          <w:szCs w:val="20"/>
        </w:rPr>
        <w:t xml:space="preserve"> le déploiement territorialisé du plan de relance. </w:t>
      </w:r>
    </w:p>
    <w:p w14:paraId="6EC9846F" w14:textId="77777777" w:rsidR="00374AA2" w:rsidRPr="00561A6C" w:rsidRDefault="00BF5A3F" w:rsidP="00FB0C23">
      <w:pPr>
        <w:pStyle w:val="NormalWeb"/>
        <w:spacing w:before="62" w:beforeAutospacing="0" w:after="0" w:line="276" w:lineRule="auto"/>
        <w:jc w:val="both"/>
        <w:rPr>
          <w:rFonts w:asciiTheme="minorHAnsi" w:hAnsiTheme="minorHAnsi" w:cstheme="minorHAnsi"/>
          <w:i/>
          <w:color w:val="00000A"/>
          <w:sz w:val="20"/>
          <w:szCs w:val="20"/>
        </w:rPr>
      </w:pPr>
      <w:r w:rsidRPr="00561A6C">
        <w:rPr>
          <w:rFonts w:asciiTheme="minorHAnsi" w:hAnsiTheme="minorHAnsi" w:cstheme="minorHAnsi"/>
          <w:i/>
          <w:color w:val="00000A"/>
          <w:sz w:val="20"/>
          <w:szCs w:val="20"/>
        </w:rPr>
        <w:t>La fréquence de s</w:t>
      </w:r>
      <w:r w:rsidR="00374AA2" w:rsidRPr="00561A6C">
        <w:rPr>
          <w:rFonts w:asciiTheme="minorHAnsi" w:hAnsiTheme="minorHAnsi" w:cstheme="minorHAnsi"/>
          <w:i/>
          <w:color w:val="00000A"/>
          <w:sz w:val="20"/>
          <w:szCs w:val="20"/>
        </w:rPr>
        <w:t>es réunions pourrait également être fixé</w:t>
      </w:r>
      <w:r w:rsidR="0005164A" w:rsidRPr="00561A6C">
        <w:rPr>
          <w:rFonts w:asciiTheme="minorHAnsi" w:hAnsiTheme="minorHAnsi" w:cstheme="minorHAnsi"/>
          <w:i/>
          <w:color w:val="00000A"/>
          <w:sz w:val="20"/>
          <w:szCs w:val="20"/>
        </w:rPr>
        <w:t>e</w:t>
      </w:r>
      <w:r w:rsidR="00374AA2" w:rsidRPr="00561A6C">
        <w:rPr>
          <w:rFonts w:asciiTheme="minorHAnsi" w:hAnsiTheme="minorHAnsi" w:cstheme="minorHAnsi"/>
          <w:i/>
          <w:color w:val="00000A"/>
          <w:sz w:val="20"/>
          <w:szCs w:val="20"/>
        </w:rPr>
        <w:t xml:space="preserve"> par </w:t>
      </w:r>
      <w:r w:rsidR="006E16BE" w:rsidRPr="00561A6C">
        <w:rPr>
          <w:rFonts w:asciiTheme="minorHAnsi" w:hAnsiTheme="minorHAnsi" w:cstheme="minorHAnsi"/>
          <w:i/>
          <w:color w:val="00000A"/>
          <w:sz w:val="20"/>
          <w:szCs w:val="20"/>
        </w:rPr>
        <w:t>la convention</w:t>
      </w:r>
      <w:r w:rsidR="00374AA2" w:rsidRPr="00561A6C">
        <w:rPr>
          <w:rFonts w:asciiTheme="minorHAnsi" w:hAnsiTheme="minorHAnsi" w:cstheme="minorHAnsi"/>
          <w:i/>
          <w:color w:val="00000A"/>
          <w:sz w:val="20"/>
          <w:szCs w:val="20"/>
        </w:rPr>
        <w:t xml:space="preserve"> d’initialisation, tout comme ses missions (</w:t>
      </w:r>
      <w:r w:rsidR="00374AA2" w:rsidRPr="00561A6C">
        <w:rPr>
          <w:rStyle w:val="lev"/>
          <w:rFonts w:asciiTheme="minorHAnsi" w:eastAsiaTheme="majorEastAsia" w:hAnsiTheme="minorHAnsi" w:cstheme="minorHAnsi"/>
          <w:b w:val="0"/>
          <w:bCs w:val="0"/>
          <w:i/>
          <w:color w:val="000000"/>
          <w:sz w:val="20"/>
          <w:szCs w:val="20"/>
        </w:rPr>
        <w:t xml:space="preserve">identifier les opérations prêtes à démarrer dans le cadre de la relance, valider les fiche-actions lorsque les projets sont jugés mûrs et que les financements associés sont connus, etc.). </w:t>
      </w:r>
    </w:p>
    <w:p w14:paraId="43EA8DD6" w14:textId="77777777" w:rsidR="00660526" w:rsidRPr="00561A6C" w:rsidRDefault="00660526" w:rsidP="00FB0C23">
      <w:pPr>
        <w:pStyle w:val="Titre1"/>
        <w:spacing w:before="62" w:line="276" w:lineRule="auto"/>
        <w:ind w:left="2552"/>
        <w:jc w:val="both"/>
        <w:rPr>
          <w:rFonts w:asciiTheme="minorHAnsi" w:hAnsiTheme="minorHAnsi" w:cstheme="minorHAnsi"/>
          <w:i/>
          <w:sz w:val="20"/>
          <w:szCs w:val="20"/>
        </w:rPr>
      </w:pPr>
    </w:p>
    <w:p w14:paraId="185019CB" w14:textId="6149ADCB" w:rsidR="006B14DB" w:rsidRPr="00561A6C" w:rsidRDefault="00660526" w:rsidP="00FB0C23">
      <w:pPr>
        <w:spacing w:before="100" w:beforeAutospacing="1" w:after="0" w:line="360" w:lineRule="auto"/>
        <w:jc w:val="both"/>
        <w:rPr>
          <w:rFonts w:eastAsia="Times New Roman" w:cstheme="minorHAnsi"/>
          <w:b/>
          <w:bCs/>
          <w:caps/>
          <w:sz w:val="20"/>
          <w:szCs w:val="20"/>
          <w:lang w:eastAsia="fr-FR"/>
        </w:rPr>
      </w:pPr>
      <w:r w:rsidRPr="00561A6C">
        <w:rPr>
          <w:rFonts w:eastAsia="Times New Roman" w:cstheme="minorHAnsi"/>
          <w:b/>
          <w:bCs/>
          <w:caps/>
          <w:sz w:val="20"/>
          <w:szCs w:val="20"/>
          <w:lang w:eastAsia="fr-FR"/>
        </w:rPr>
        <w:t xml:space="preserve">Article </w:t>
      </w:r>
      <w:r w:rsidR="006B14DB" w:rsidRPr="00561A6C">
        <w:rPr>
          <w:rFonts w:eastAsia="Times New Roman" w:cstheme="minorHAnsi"/>
          <w:b/>
          <w:bCs/>
          <w:caps/>
          <w:sz w:val="20"/>
          <w:szCs w:val="20"/>
          <w:lang w:eastAsia="fr-FR"/>
        </w:rPr>
        <w:t>6</w:t>
      </w:r>
      <w:r w:rsidRPr="00561A6C">
        <w:rPr>
          <w:rFonts w:eastAsia="Times New Roman" w:cstheme="minorHAnsi"/>
          <w:b/>
          <w:bCs/>
          <w:caps/>
          <w:sz w:val="20"/>
          <w:szCs w:val="20"/>
          <w:lang w:eastAsia="fr-FR"/>
        </w:rPr>
        <w:t xml:space="preserve"> : </w:t>
      </w:r>
      <w:r w:rsidR="0005164A" w:rsidRPr="00561A6C">
        <w:rPr>
          <w:rFonts w:eastAsia="Times New Roman" w:cstheme="minorHAnsi"/>
          <w:b/>
          <w:bCs/>
          <w:caps/>
          <w:sz w:val="20"/>
          <w:szCs w:val="20"/>
          <w:lang w:eastAsia="fr-FR"/>
        </w:rPr>
        <w:t>Création</w:t>
      </w:r>
      <w:r w:rsidR="006B14DB" w:rsidRPr="00561A6C">
        <w:rPr>
          <w:rFonts w:eastAsia="Times New Roman" w:cstheme="minorHAnsi"/>
          <w:b/>
          <w:bCs/>
          <w:caps/>
          <w:sz w:val="20"/>
          <w:szCs w:val="20"/>
          <w:lang w:eastAsia="fr-FR"/>
        </w:rPr>
        <w:t xml:space="preserve"> </w:t>
      </w:r>
      <w:r w:rsidR="0005164A" w:rsidRPr="00561A6C">
        <w:rPr>
          <w:rFonts w:eastAsia="Times New Roman" w:cstheme="minorHAnsi"/>
          <w:b/>
          <w:bCs/>
          <w:caps/>
          <w:sz w:val="20"/>
          <w:szCs w:val="20"/>
          <w:lang w:eastAsia="fr-FR"/>
        </w:rPr>
        <w:t>d’un comité des partenaires</w:t>
      </w:r>
      <w:r w:rsidRPr="00561A6C">
        <w:rPr>
          <w:rFonts w:eastAsia="Times New Roman" w:cstheme="minorHAnsi"/>
          <w:b/>
          <w:bCs/>
          <w:caps/>
          <w:sz w:val="20"/>
          <w:szCs w:val="20"/>
          <w:lang w:eastAsia="fr-FR"/>
        </w:rPr>
        <w:t xml:space="preserve"> </w:t>
      </w:r>
      <w:r w:rsidR="00D03223" w:rsidRPr="00561A6C">
        <w:rPr>
          <w:rFonts w:eastAsia="Times New Roman" w:cstheme="minorHAnsi"/>
          <w:b/>
          <w:bCs/>
          <w:caps/>
          <w:sz w:val="20"/>
          <w:szCs w:val="20"/>
          <w:lang w:eastAsia="fr-FR"/>
        </w:rPr>
        <w:t xml:space="preserve">ou d’une instance en tenant lieu </w:t>
      </w:r>
    </w:p>
    <w:p w14:paraId="53FA4C6C" w14:textId="77777777" w:rsidR="006B14DB" w:rsidRPr="00561A6C" w:rsidRDefault="006B14DB" w:rsidP="00FB0C23">
      <w:pPr>
        <w:spacing w:before="100" w:beforeAutospacing="1" w:after="0"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 xml:space="preserve">Dans la phase de préparation du CRTE puis son exécution, les signataires s’engagent à associer à leurs travaux les représentants des institutions suivantes : </w:t>
      </w:r>
    </w:p>
    <w:p w14:paraId="4452B69B" w14:textId="77777777" w:rsidR="00A5604C" w:rsidRPr="00561A6C" w:rsidRDefault="00A5604C" w:rsidP="00FB0C23">
      <w:pPr>
        <w:spacing w:before="100" w:beforeAutospacing="1"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Exemple :</w:t>
      </w:r>
    </w:p>
    <w:p w14:paraId="34343D50" w14:textId="77777777" w:rsidR="00A5604C" w:rsidRPr="00561A6C" w:rsidRDefault="00DC7882" w:rsidP="00FB0C23">
      <w:pPr>
        <w:pStyle w:val="Paragraphedeliste"/>
        <w:numPr>
          <w:ilvl w:val="0"/>
          <w:numId w:val="11"/>
        </w:numPr>
        <w:spacing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Le</w:t>
      </w:r>
      <w:r w:rsidR="006B14DB" w:rsidRPr="00561A6C">
        <w:rPr>
          <w:rFonts w:eastAsia="Times New Roman" w:cstheme="minorHAnsi"/>
          <w:i/>
          <w:color w:val="000000"/>
          <w:sz w:val="20"/>
          <w:szCs w:val="20"/>
          <w:lang w:eastAsia="fr-FR"/>
        </w:rPr>
        <w:t xml:space="preserve"> conseil de développement du territoire ; </w:t>
      </w:r>
    </w:p>
    <w:p w14:paraId="5320FA35" w14:textId="77777777" w:rsidR="00A5604C" w:rsidRPr="00561A6C" w:rsidRDefault="00DC7882" w:rsidP="00FB0C23">
      <w:pPr>
        <w:pStyle w:val="Paragraphedeliste"/>
        <w:numPr>
          <w:ilvl w:val="0"/>
          <w:numId w:val="11"/>
        </w:numPr>
        <w:spacing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Les</w:t>
      </w:r>
      <w:r w:rsidR="006B14DB" w:rsidRPr="00561A6C">
        <w:rPr>
          <w:rFonts w:eastAsia="Times New Roman" w:cstheme="minorHAnsi"/>
          <w:i/>
          <w:color w:val="000000"/>
          <w:sz w:val="20"/>
          <w:szCs w:val="20"/>
          <w:lang w:eastAsia="fr-FR"/>
        </w:rPr>
        <w:t xml:space="preserve"> organismes consulaires ; </w:t>
      </w:r>
    </w:p>
    <w:p w14:paraId="332B9C6B" w14:textId="77777777" w:rsidR="00A5604C" w:rsidRPr="00561A6C" w:rsidRDefault="00DC7882" w:rsidP="00FB0C23">
      <w:pPr>
        <w:pStyle w:val="Paragraphedeliste"/>
        <w:numPr>
          <w:ilvl w:val="0"/>
          <w:numId w:val="11"/>
        </w:numPr>
        <w:spacing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Les</w:t>
      </w:r>
      <w:r w:rsidR="006B14DB" w:rsidRPr="00561A6C">
        <w:rPr>
          <w:rFonts w:eastAsia="Times New Roman" w:cstheme="minorHAnsi"/>
          <w:i/>
          <w:color w:val="000000"/>
          <w:sz w:val="20"/>
          <w:szCs w:val="20"/>
          <w:lang w:eastAsia="fr-FR"/>
        </w:rPr>
        <w:t xml:space="preserve"> fé</w:t>
      </w:r>
      <w:r w:rsidR="00A5604C" w:rsidRPr="00561A6C">
        <w:rPr>
          <w:rFonts w:eastAsia="Times New Roman" w:cstheme="minorHAnsi"/>
          <w:i/>
          <w:color w:val="000000"/>
          <w:sz w:val="20"/>
          <w:szCs w:val="20"/>
          <w:lang w:eastAsia="fr-FR"/>
        </w:rPr>
        <w:t>dérations professionnelles …</w:t>
      </w:r>
      <w:r w:rsidR="006B14DB" w:rsidRPr="00561A6C">
        <w:rPr>
          <w:rFonts w:eastAsia="Times New Roman" w:cstheme="minorHAnsi"/>
          <w:i/>
          <w:color w:val="000000"/>
          <w:sz w:val="20"/>
          <w:szCs w:val="20"/>
          <w:lang w:eastAsia="fr-FR"/>
        </w:rPr>
        <w:t xml:space="preserve"> ; </w:t>
      </w:r>
    </w:p>
    <w:p w14:paraId="2B1C948E" w14:textId="77777777" w:rsidR="00A5604C" w:rsidRPr="00561A6C" w:rsidRDefault="00DC7882" w:rsidP="00FB0C23">
      <w:pPr>
        <w:pStyle w:val="Paragraphedeliste"/>
        <w:numPr>
          <w:ilvl w:val="0"/>
          <w:numId w:val="11"/>
        </w:numPr>
        <w:spacing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Les</w:t>
      </w:r>
      <w:r w:rsidR="006B14DB" w:rsidRPr="00561A6C">
        <w:rPr>
          <w:rFonts w:eastAsia="Times New Roman" w:cstheme="minorHAnsi"/>
          <w:i/>
          <w:color w:val="000000"/>
          <w:sz w:val="20"/>
          <w:szCs w:val="20"/>
          <w:lang w:eastAsia="fr-FR"/>
        </w:rPr>
        <w:t xml:space="preserve"> </w:t>
      </w:r>
      <w:r w:rsidR="00D03223" w:rsidRPr="00561A6C">
        <w:rPr>
          <w:rFonts w:eastAsia="Times New Roman" w:cstheme="minorHAnsi"/>
          <w:i/>
          <w:color w:val="000000"/>
          <w:sz w:val="20"/>
          <w:szCs w:val="20"/>
          <w:lang w:eastAsia="fr-FR"/>
        </w:rPr>
        <w:t xml:space="preserve">associations de défense de l’environnement ; </w:t>
      </w:r>
    </w:p>
    <w:p w14:paraId="027BE3B5" w14:textId="77777777" w:rsidR="006B14DB" w:rsidRPr="00561A6C" w:rsidRDefault="00DC7882" w:rsidP="00FB0C23">
      <w:pPr>
        <w:pStyle w:val="Paragraphedeliste"/>
        <w:numPr>
          <w:ilvl w:val="0"/>
          <w:numId w:val="11"/>
        </w:numPr>
        <w:spacing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Les</w:t>
      </w:r>
      <w:r w:rsidR="00D03223" w:rsidRPr="00561A6C">
        <w:rPr>
          <w:rFonts w:eastAsia="Times New Roman" w:cstheme="minorHAnsi"/>
          <w:i/>
          <w:color w:val="000000"/>
          <w:sz w:val="20"/>
          <w:szCs w:val="20"/>
          <w:lang w:eastAsia="fr-FR"/>
        </w:rPr>
        <w:t xml:space="preserve"> acteurs de l’économie sociale et solidaire….</w:t>
      </w:r>
    </w:p>
    <w:p w14:paraId="65DB3B3E" w14:textId="77777777" w:rsidR="006261E6" w:rsidRPr="00561A6C" w:rsidRDefault="006B14DB" w:rsidP="00FB0C23">
      <w:pPr>
        <w:spacing w:before="100" w:beforeAutospacing="1" w:after="0" w:line="276" w:lineRule="auto"/>
        <w:jc w:val="both"/>
        <w:rPr>
          <w:rFonts w:eastAsia="Times New Roman" w:cstheme="minorHAnsi"/>
          <w:b/>
          <w:bCs/>
          <w:caps/>
          <w:sz w:val="20"/>
          <w:szCs w:val="20"/>
          <w:lang w:eastAsia="fr-FR"/>
        </w:rPr>
      </w:pPr>
      <w:r w:rsidRPr="00561A6C">
        <w:rPr>
          <w:rFonts w:eastAsia="Times New Roman" w:cstheme="minorHAnsi"/>
          <w:i/>
          <w:color w:val="000000"/>
          <w:sz w:val="20"/>
          <w:szCs w:val="20"/>
          <w:lang w:eastAsia="fr-FR"/>
        </w:rPr>
        <w:t xml:space="preserve"> </w:t>
      </w:r>
      <w:r w:rsidR="00D03223" w:rsidRPr="00561A6C">
        <w:rPr>
          <w:rFonts w:eastAsia="Times New Roman" w:cstheme="minorHAnsi"/>
          <w:i/>
          <w:color w:val="000000"/>
          <w:sz w:val="20"/>
          <w:szCs w:val="20"/>
          <w:lang w:eastAsia="fr-FR"/>
        </w:rPr>
        <w:t xml:space="preserve">La </w:t>
      </w:r>
      <w:r w:rsidR="006E16BE" w:rsidRPr="00561A6C">
        <w:rPr>
          <w:rFonts w:eastAsia="Times New Roman" w:cstheme="minorHAnsi"/>
          <w:i/>
          <w:color w:val="000000"/>
          <w:sz w:val="20"/>
          <w:szCs w:val="20"/>
          <w:lang w:eastAsia="fr-FR"/>
        </w:rPr>
        <w:t>convention</w:t>
      </w:r>
      <w:r w:rsidR="00CE3C3C" w:rsidRPr="00561A6C">
        <w:rPr>
          <w:rFonts w:eastAsia="Times New Roman" w:cstheme="minorHAnsi"/>
          <w:i/>
          <w:color w:val="000000"/>
          <w:sz w:val="20"/>
          <w:szCs w:val="20"/>
          <w:lang w:eastAsia="fr-FR"/>
        </w:rPr>
        <w:t xml:space="preserve"> d’initialisation pourrait définir dans quelles conditions </w:t>
      </w:r>
      <w:r w:rsidR="006261E6" w:rsidRPr="00561A6C">
        <w:rPr>
          <w:rFonts w:eastAsia="Times New Roman" w:cstheme="minorHAnsi"/>
          <w:i/>
          <w:color w:val="000000"/>
          <w:sz w:val="20"/>
          <w:szCs w:val="20"/>
          <w:lang w:eastAsia="fr-FR"/>
        </w:rPr>
        <w:t xml:space="preserve">les acteurs qui concourent au développement du territoire </w:t>
      </w:r>
      <w:r w:rsidR="00CE3C3C" w:rsidRPr="00561A6C">
        <w:rPr>
          <w:rFonts w:eastAsia="Times New Roman" w:cstheme="minorHAnsi"/>
          <w:i/>
          <w:color w:val="000000"/>
          <w:sz w:val="20"/>
          <w:szCs w:val="20"/>
          <w:lang w:eastAsia="fr-FR"/>
        </w:rPr>
        <w:t>pourraient composer un comité des partenaires,</w:t>
      </w:r>
      <w:r w:rsidR="006261E6" w:rsidRPr="00561A6C">
        <w:rPr>
          <w:rFonts w:eastAsia="Times New Roman" w:cstheme="minorHAnsi"/>
          <w:i/>
          <w:color w:val="000000"/>
          <w:sz w:val="20"/>
          <w:szCs w:val="20"/>
          <w:lang w:eastAsia="fr-FR"/>
        </w:rPr>
        <w:t xml:space="preserve"> au titre de leurs compétences et de leurs engagements sur les projets qui seront définis dans le cadre du CRTE : acteurs économiques,</w:t>
      </w:r>
      <w:r w:rsidR="00CE3C3C" w:rsidRPr="00561A6C">
        <w:rPr>
          <w:rFonts w:eastAsia="Times New Roman" w:cstheme="minorHAnsi"/>
          <w:i/>
          <w:color w:val="000000"/>
          <w:sz w:val="20"/>
          <w:szCs w:val="20"/>
          <w:lang w:eastAsia="fr-FR"/>
        </w:rPr>
        <w:t xml:space="preserve"> société civile,</w:t>
      </w:r>
      <w:r w:rsidR="006261E6" w:rsidRPr="00561A6C">
        <w:rPr>
          <w:rFonts w:eastAsia="Times New Roman" w:cstheme="minorHAnsi"/>
          <w:i/>
          <w:color w:val="000000"/>
          <w:sz w:val="20"/>
          <w:szCs w:val="20"/>
          <w:lang w:eastAsia="fr-FR"/>
        </w:rPr>
        <w:t xml:space="preserve"> </w:t>
      </w:r>
      <w:r w:rsidR="00CE3C3C" w:rsidRPr="00561A6C">
        <w:rPr>
          <w:rFonts w:eastAsia="Times New Roman" w:cstheme="minorHAnsi"/>
          <w:i/>
          <w:color w:val="000000"/>
          <w:sz w:val="20"/>
          <w:szCs w:val="20"/>
          <w:lang w:eastAsia="fr-FR"/>
        </w:rPr>
        <w:t xml:space="preserve">CEREMA, etc. </w:t>
      </w:r>
    </w:p>
    <w:p w14:paraId="267CA4FA" w14:textId="77777777" w:rsidR="00CE3C3C" w:rsidRPr="00561A6C" w:rsidRDefault="00660526" w:rsidP="00FB0C23">
      <w:pPr>
        <w:spacing w:before="62"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Les signataires s’accordent sur l’importante de la concertation avec les acteurs du territoire. L’élaboration</w:t>
      </w:r>
      <w:r w:rsidR="00CE3C3C" w:rsidRPr="00561A6C">
        <w:rPr>
          <w:rFonts w:eastAsia="Times New Roman" w:cstheme="minorHAnsi"/>
          <w:i/>
          <w:color w:val="000000"/>
          <w:sz w:val="20"/>
          <w:szCs w:val="20"/>
          <w:lang w:eastAsia="fr-FR"/>
        </w:rPr>
        <w:t xml:space="preserve"> et le suivi</w:t>
      </w:r>
      <w:r w:rsidRPr="00561A6C">
        <w:rPr>
          <w:rFonts w:eastAsia="Times New Roman" w:cstheme="minorHAnsi"/>
          <w:i/>
          <w:color w:val="000000"/>
          <w:sz w:val="20"/>
          <w:szCs w:val="20"/>
          <w:lang w:eastAsia="fr-FR"/>
        </w:rPr>
        <w:t xml:space="preserve"> </w:t>
      </w:r>
      <w:r w:rsidR="00CE3C3C" w:rsidRPr="00561A6C">
        <w:rPr>
          <w:rFonts w:eastAsia="Times New Roman" w:cstheme="minorHAnsi"/>
          <w:i/>
          <w:color w:val="000000"/>
          <w:sz w:val="20"/>
          <w:szCs w:val="20"/>
          <w:lang w:eastAsia="fr-FR"/>
        </w:rPr>
        <w:t>du contrat de relance et de transition écologique pourraient faire</w:t>
      </w:r>
      <w:r w:rsidRPr="00561A6C">
        <w:rPr>
          <w:rFonts w:eastAsia="Times New Roman" w:cstheme="minorHAnsi"/>
          <w:i/>
          <w:color w:val="000000"/>
          <w:sz w:val="20"/>
          <w:szCs w:val="20"/>
          <w:lang w:eastAsia="fr-FR"/>
        </w:rPr>
        <w:t xml:space="preserve"> l’objet d’une association </w:t>
      </w:r>
      <w:r w:rsidR="00CE3C3C" w:rsidRPr="00561A6C">
        <w:rPr>
          <w:rFonts w:eastAsia="Times New Roman" w:cstheme="minorHAnsi"/>
          <w:i/>
          <w:color w:val="000000"/>
          <w:sz w:val="20"/>
          <w:szCs w:val="20"/>
          <w:lang w:eastAsia="fr-FR"/>
        </w:rPr>
        <w:t>des membres du comité des partenaires.</w:t>
      </w:r>
      <w:r w:rsidRPr="00561A6C">
        <w:rPr>
          <w:rFonts w:eastAsia="Times New Roman" w:cstheme="minorHAnsi"/>
          <w:i/>
          <w:color w:val="000000"/>
          <w:sz w:val="20"/>
          <w:szCs w:val="20"/>
          <w:lang w:eastAsia="fr-FR"/>
        </w:rPr>
        <w:t xml:space="preserve"> </w:t>
      </w:r>
      <w:r w:rsidR="00CE3C3C" w:rsidRPr="00561A6C">
        <w:rPr>
          <w:rFonts w:eastAsia="Times New Roman" w:cstheme="minorHAnsi"/>
          <w:i/>
          <w:color w:val="000000"/>
          <w:sz w:val="20"/>
          <w:szCs w:val="20"/>
          <w:lang w:eastAsia="fr-FR"/>
        </w:rPr>
        <w:t>L</w:t>
      </w:r>
      <w:r w:rsidRPr="00561A6C">
        <w:rPr>
          <w:rFonts w:eastAsia="Times New Roman" w:cstheme="minorHAnsi"/>
          <w:i/>
          <w:color w:val="000000"/>
          <w:sz w:val="20"/>
          <w:szCs w:val="20"/>
          <w:lang w:eastAsia="fr-FR"/>
        </w:rPr>
        <w:t xml:space="preserve">es modalités concrètes de cette </w:t>
      </w:r>
      <w:r w:rsidR="00CE3C3C" w:rsidRPr="00561A6C">
        <w:rPr>
          <w:rFonts w:eastAsia="Times New Roman" w:cstheme="minorHAnsi"/>
          <w:i/>
          <w:color w:val="000000"/>
          <w:sz w:val="20"/>
          <w:szCs w:val="20"/>
          <w:lang w:eastAsia="fr-FR"/>
        </w:rPr>
        <w:t>association</w:t>
      </w:r>
      <w:r w:rsidRPr="00561A6C">
        <w:rPr>
          <w:rFonts w:eastAsia="Times New Roman" w:cstheme="minorHAnsi"/>
          <w:i/>
          <w:color w:val="000000"/>
          <w:sz w:val="20"/>
          <w:szCs w:val="20"/>
          <w:lang w:eastAsia="fr-FR"/>
        </w:rPr>
        <w:t xml:space="preserve"> </w:t>
      </w:r>
      <w:r w:rsidR="00CE3C3C" w:rsidRPr="00561A6C">
        <w:rPr>
          <w:rFonts w:eastAsia="Times New Roman" w:cstheme="minorHAnsi"/>
          <w:i/>
          <w:color w:val="000000"/>
          <w:sz w:val="20"/>
          <w:szCs w:val="20"/>
          <w:lang w:eastAsia="fr-FR"/>
        </w:rPr>
        <w:t>pourraient être définies par l</w:t>
      </w:r>
      <w:r w:rsidR="006E16BE" w:rsidRPr="00561A6C">
        <w:rPr>
          <w:rFonts w:eastAsia="Times New Roman" w:cstheme="minorHAnsi"/>
          <w:i/>
          <w:color w:val="000000"/>
          <w:sz w:val="20"/>
          <w:szCs w:val="20"/>
          <w:lang w:eastAsia="fr-FR"/>
        </w:rPr>
        <w:t>a convention</w:t>
      </w:r>
      <w:r w:rsidR="00CE3C3C" w:rsidRPr="00561A6C">
        <w:rPr>
          <w:rFonts w:eastAsia="Times New Roman" w:cstheme="minorHAnsi"/>
          <w:i/>
          <w:color w:val="000000"/>
          <w:sz w:val="20"/>
          <w:szCs w:val="20"/>
          <w:lang w:eastAsia="fr-FR"/>
        </w:rPr>
        <w:t xml:space="preserve"> d’initialisation ou le comité de pilotage. </w:t>
      </w:r>
    </w:p>
    <w:p w14:paraId="16D1C112" w14:textId="77777777" w:rsidR="00660526" w:rsidRPr="00561A6C" w:rsidRDefault="00CE3C3C" w:rsidP="00FB0C23">
      <w:pPr>
        <w:spacing w:before="62" w:after="0" w:line="276" w:lineRule="auto"/>
        <w:jc w:val="both"/>
        <w:rPr>
          <w:rFonts w:eastAsia="Times New Roman" w:cstheme="minorHAnsi"/>
          <w:i/>
          <w:color w:val="000000"/>
          <w:sz w:val="20"/>
          <w:szCs w:val="20"/>
          <w:lang w:eastAsia="fr-FR"/>
        </w:rPr>
      </w:pPr>
      <w:r w:rsidRPr="00561A6C">
        <w:rPr>
          <w:rFonts w:eastAsia="Times New Roman" w:cstheme="minorHAnsi"/>
          <w:i/>
          <w:color w:val="000000"/>
          <w:sz w:val="20"/>
          <w:szCs w:val="20"/>
          <w:lang w:eastAsia="fr-FR"/>
        </w:rPr>
        <w:t>Un bilan de l’état d’avancement du contrat de relance et de transition écologique pourrait être présenté et débattu au sein du comité des partenaires, chaque année.</w:t>
      </w:r>
    </w:p>
    <w:p w14:paraId="07E89680" w14:textId="77777777" w:rsidR="00CA2507" w:rsidRPr="00561A6C" w:rsidRDefault="00CA2507" w:rsidP="00FB0C23">
      <w:pPr>
        <w:spacing w:before="62" w:after="0" w:line="276" w:lineRule="auto"/>
        <w:jc w:val="both"/>
        <w:rPr>
          <w:rFonts w:eastAsia="Times New Roman" w:cstheme="minorHAnsi"/>
          <w:color w:val="000000"/>
          <w:sz w:val="20"/>
          <w:szCs w:val="20"/>
          <w:lang w:eastAsia="fr-FR"/>
        </w:rPr>
      </w:pPr>
    </w:p>
    <w:p w14:paraId="00E26081" w14:textId="77777777" w:rsidR="00660526" w:rsidRPr="00561A6C" w:rsidRDefault="00660526" w:rsidP="00FB0C23">
      <w:pPr>
        <w:spacing w:before="100" w:beforeAutospacing="1" w:after="0" w:line="360" w:lineRule="auto"/>
        <w:jc w:val="both"/>
        <w:rPr>
          <w:rFonts w:eastAsia="Times New Roman" w:cstheme="minorHAnsi"/>
          <w:b/>
          <w:bCs/>
          <w:caps/>
          <w:sz w:val="20"/>
          <w:szCs w:val="20"/>
          <w:lang w:eastAsia="fr-FR"/>
        </w:rPr>
      </w:pPr>
      <w:r w:rsidRPr="00561A6C">
        <w:rPr>
          <w:rFonts w:eastAsia="Times New Roman" w:cstheme="minorHAnsi"/>
          <w:b/>
          <w:bCs/>
          <w:caps/>
          <w:sz w:val="20"/>
          <w:szCs w:val="20"/>
          <w:lang w:eastAsia="fr-FR"/>
        </w:rPr>
        <w:t xml:space="preserve">Article </w:t>
      </w:r>
      <w:r w:rsidR="00D03223" w:rsidRPr="00561A6C">
        <w:rPr>
          <w:rFonts w:eastAsia="Times New Roman" w:cstheme="minorHAnsi"/>
          <w:b/>
          <w:bCs/>
          <w:caps/>
          <w:sz w:val="20"/>
          <w:szCs w:val="20"/>
          <w:lang w:eastAsia="fr-FR"/>
        </w:rPr>
        <w:t>7</w:t>
      </w:r>
      <w:r w:rsidRPr="00561A6C">
        <w:rPr>
          <w:rFonts w:eastAsia="Times New Roman" w:cstheme="minorHAnsi"/>
          <w:b/>
          <w:bCs/>
          <w:caps/>
          <w:sz w:val="20"/>
          <w:szCs w:val="20"/>
          <w:lang w:eastAsia="fr-FR"/>
        </w:rPr>
        <w:t> : Communication</w:t>
      </w:r>
    </w:p>
    <w:p w14:paraId="079CEA97" w14:textId="77777777" w:rsidR="00660526" w:rsidRPr="00561A6C" w:rsidRDefault="00660526" w:rsidP="00FB0C23">
      <w:pPr>
        <w:spacing w:before="62" w:after="0"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 xml:space="preserve">Les signataires </w:t>
      </w:r>
      <w:r w:rsidR="00CA2507" w:rsidRPr="00561A6C">
        <w:rPr>
          <w:rFonts w:eastAsia="Times New Roman" w:cstheme="minorHAnsi"/>
          <w:color w:val="000000"/>
          <w:sz w:val="20"/>
          <w:szCs w:val="20"/>
          <w:lang w:eastAsia="fr-FR"/>
        </w:rPr>
        <w:t>de l</w:t>
      </w:r>
      <w:r w:rsidR="006E16BE" w:rsidRPr="00561A6C">
        <w:rPr>
          <w:rFonts w:eastAsia="Times New Roman" w:cstheme="minorHAnsi"/>
          <w:color w:val="000000"/>
          <w:sz w:val="20"/>
          <w:szCs w:val="20"/>
          <w:lang w:eastAsia="fr-FR"/>
        </w:rPr>
        <w:t>a convention</w:t>
      </w:r>
      <w:r w:rsidR="00CA2507" w:rsidRPr="00561A6C">
        <w:rPr>
          <w:rFonts w:eastAsia="Times New Roman" w:cstheme="minorHAnsi"/>
          <w:color w:val="000000"/>
          <w:sz w:val="20"/>
          <w:szCs w:val="20"/>
          <w:lang w:eastAsia="fr-FR"/>
        </w:rPr>
        <w:t xml:space="preserve"> d’initialisation </w:t>
      </w:r>
      <w:r w:rsidR="005F5900" w:rsidRPr="00561A6C">
        <w:rPr>
          <w:rFonts w:eastAsia="Times New Roman" w:cstheme="minorHAnsi"/>
          <w:color w:val="000000"/>
          <w:sz w:val="20"/>
          <w:szCs w:val="20"/>
          <w:lang w:eastAsia="fr-FR"/>
        </w:rPr>
        <w:t xml:space="preserve">peuvent </w:t>
      </w:r>
      <w:r w:rsidR="00CA2507" w:rsidRPr="00561A6C">
        <w:rPr>
          <w:rFonts w:eastAsia="Times New Roman" w:cstheme="minorHAnsi"/>
          <w:color w:val="000000"/>
          <w:sz w:val="20"/>
          <w:szCs w:val="20"/>
          <w:lang w:eastAsia="fr-FR"/>
        </w:rPr>
        <w:t>s’engager</w:t>
      </w:r>
      <w:r w:rsidR="005F5900" w:rsidRPr="00561A6C">
        <w:rPr>
          <w:rFonts w:eastAsia="Times New Roman" w:cstheme="minorHAnsi"/>
          <w:color w:val="000000"/>
          <w:sz w:val="20"/>
          <w:szCs w:val="20"/>
          <w:lang w:eastAsia="fr-FR"/>
        </w:rPr>
        <w:t xml:space="preserve"> ici</w:t>
      </w:r>
      <w:r w:rsidRPr="00561A6C">
        <w:rPr>
          <w:rFonts w:eastAsia="Times New Roman" w:cstheme="minorHAnsi"/>
          <w:color w:val="000000"/>
          <w:sz w:val="20"/>
          <w:szCs w:val="20"/>
          <w:lang w:eastAsia="fr-FR"/>
        </w:rPr>
        <w:t xml:space="preserve"> à renforcer leurs communications respectives autour des ambitions de ce nouveau cadre contractuel et de la mise en œuvre du contrat. </w:t>
      </w:r>
    </w:p>
    <w:p w14:paraId="29E05F66" w14:textId="77777777" w:rsidR="00660526" w:rsidRPr="00561A6C" w:rsidRDefault="00660526" w:rsidP="00FB0C23">
      <w:pPr>
        <w:spacing w:before="62" w:after="0" w:line="276" w:lineRule="auto"/>
        <w:jc w:val="both"/>
        <w:rPr>
          <w:rFonts w:eastAsia="Times New Roman" w:cstheme="minorHAnsi"/>
          <w:color w:val="000000"/>
          <w:sz w:val="20"/>
          <w:szCs w:val="20"/>
          <w:lang w:eastAsia="fr-FR"/>
        </w:rPr>
      </w:pPr>
      <w:r w:rsidRPr="00561A6C">
        <w:rPr>
          <w:rFonts w:eastAsia="Times New Roman" w:cstheme="minorHAnsi"/>
          <w:color w:val="000000"/>
          <w:sz w:val="20"/>
          <w:szCs w:val="20"/>
          <w:lang w:eastAsia="fr-FR"/>
        </w:rPr>
        <w:t xml:space="preserve">Pour chacun des projets </w:t>
      </w:r>
      <w:r w:rsidR="005F5900" w:rsidRPr="00561A6C">
        <w:rPr>
          <w:rFonts w:eastAsia="Times New Roman" w:cstheme="minorHAnsi"/>
          <w:color w:val="000000"/>
          <w:sz w:val="20"/>
          <w:szCs w:val="20"/>
          <w:lang w:eastAsia="fr-FR"/>
        </w:rPr>
        <w:t>bénéficiant de financements</w:t>
      </w:r>
      <w:r w:rsidRPr="00561A6C">
        <w:rPr>
          <w:rFonts w:eastAsia="Times New Roman" w:cstheme="minorHAnsi"/>
          <w:color w:val="000000"/>
          <w:sz w:val="20"/>
          <w:szCs w:val="20"/>
          <w:lang w:eastAsia="fr-FR"/>
        </w:rPr>
        <w:t xml:space="preserve"> du plan de relance, la communication réalisée par les différentes parties prenantes fera apparaître le logo France relance </w:t>
      </w:r>
      <w:r w:rsidR="005F5900" w:rsidRPr="00561A6C">
        <w:rPr>
          <w:rFonts w:eastAsia="Times New Roman" w:cstheme="minorHAnsi"/>
          <w:color w:val="000000"/>
          <w:sz w:val="20"/>
          <w:szCs w:val="20"/>
          <w:lang w:eastAsia="fr-FR"/>
        </w:rPr>
        <w:t>avec</w:t>
      </w:r>
      <w:r w:rsidRPr="00561A6C">
        <w:rPr>
          <w:rFonts w:eastAsia="Times New Roman" w:cstheme="minorHAnsi"/>
          <w:color w:val="000000"/>
          <w:sz w:val="20"/>
          <w:szCs w:val="20"/>
          <w:lang w:eastAsia="fr-FR"/>
        </w:rPr>
        <w:t xml:space="preserve"> la charte graphique définie par le Service d’information du gouvernement (SIG).</w:t>
      </w:r>
    </w:p>
    <w:p w14:paraId="1FB8A868" w14:textId="77777777" w:rsidR="00660526" w:rsidRPr="00561A6C" w:rsidRDefault="00660526" w:rsidP="00FB0C23">
      <w:pPr>
        <w:pStyle w:val="LO-Normal"/>
        <w:jc w:val="both"/>
        <w:rPr>
          <w:rFonts w:asciiTheme="minorHAnsi" w:hAnsiTheme="minorHAnsi" w:cstheme="minorHAnsi"/>
          <w:szCs w:val="20"/>
        </w:rPr>
      </w:pPr>
    </w:p>
    <w:p w14:paraId="0A215F89" w14:textId="77777777" w:rsidR="00660526" w:rsidRPr="00561A6C" w:rsidRDefault="00660526" w:rsidP="00FB0C23">
      <w:pPr>
        <w:jc w:val="both"/>
        <w:rPr>
          <w:rFonts w:cstheme="minorHAnsi"/>
          <w:sz w:val="20"/>
          <w:szCs w:val="20"/>
        </w:rPr>
      </w:pPr>
    </w:p>
    <w:p w14:paraId="3D5ABA03" w14:textId="77777777" w:rsidR="00660526" w:rsidRPr="00561A6C" w:rsidRDefault="00660526" w:rsidP="00FB0C23">
      <w:pPr>
        <w:pStyle w:val="LO-Normal"/>
        <w:jc w:val="both"/>
        <w:rPr>
          <w:rFonts w:asciiTheme="minorHAnsi" w:hAnsiTheme="minorHAnsi" w:cstheme="minorHAnsi"/>
          <w:szCs w:val="20"/>
        </w:rPr>
      </w:pPr>
      <w:r w:rsidRPr="00561A6C">
        <w:rPr>
          <w:rFonts w:asciiTheme="minorHAnsi" w:hAnsiTheme="minorHAnsi" w:cstheme="minorHAnsi"/>
          <w:szCs w:val="20"/>
        </w:rPr>
        <w:t xml:space="preserve">Fait à </w:t>
      </w:r>
      <w:proofErr w:type="gramStart"/>
      <w:r w:rsidRPr="00561A6C">
        <w:rPr>
          <w:rFonts w:asciiTheme="minorHAnsi" w:hAnsiTheme="minorHAnsi" w:cstheme="minorHAnsi"/>
          <w:szCs w:val="20"/>
        </w:rPr>
        <w:t>… ,</w:t>
      </w:r>
      <w:proofErr w:type="gramEnd"/>
      <w:r w:rsidRPr="00561A6C">
        <w:rPr>
          <w:rFonts w:asciiTheme="minorHAnsi" w:hAnsiTheme="minorHAnsi" w:cstheme="minorHAnsi"/>
          <w:szCs w:val="20"/>
        </w:rPr>
        <w:t xml:space="preserve"> le… </w:t>
      </w:r>
    </w:p>
    <w:p w14:paraId="5C9EDFDD" w14:textId="77777777" w:rsidR="00660526" w:rsidRPr="00561A6C" w:rsidRDefault="00660526" w:rsidP="00FB0C23">
      <w:pPr>
        <w:pStyle w:val="LO-Normal"/>
        <w:jc w:val="both"/>
        <w:rPr>
          <w:rFonts w:asciiTheme="minorHAnsi" w:hAnsiTheme="minorHAnsi" w:cstheme="minorHAnsi"/>
          <w:szCs w:val="20"/>
        </w:rPr>
      </w:pPr>
    </w:p>
    <w:p w14:paraId="55FF107A" w14:textId="77777777" w:rsidR="00660526" w:rsidRPr="00561A6C" w:rsidRDefault="00660526" w:rsidP="00FB0C23">
      <w:pPr>
        <w:pStyle w:val="LO-Normal"/>
        <w:jc w:val="both"/>
        <w:rPr>
          <w:rFonts w:asciiTheme="minorHAnsi" w:hAnsiTheme="minorHAnsi" w:cstheme="minorHAnsi"/>
          <w:szCs w:val="20"/>
        </w:rPr>
      </w:pPr>
    </w:p>
    <w:p w14:paraId="35280771" w14:textId="77777777" w:rsidR="00660526" w:rsidRPr="00561A6C" w:rsidRDefault="00CA6AEA" w:rsidP="00FB0C23">
      <w:pPr>
        <w:pStyle w:val="LO-Normal"/>
        <w:ind w:left="1416"/>
        <w:jc w:val="both"/>
        <w:rPr>
          <w:rFonts w:asciiTheme="minorHAnsi" w:hAnsiTheme="minorHAnsi" w:cstheme="minorHAnsi"/>
          <w:szCs w:val="20"/>
        </w:rPr>
      </w:pPr>
      <w:r w:rsidRPr="00561A6C">
        <w:rPr>
          <w:rFonts w:asciiTheme="minorHAnsi" w:hAnsiTheme="minorHAnsi" w:cstheme="minorHAnsi"/>
          <w:szCs w:val="20"/>
        </w:rPr>
        <w:t>Le préfet</w:t>
      </w:r>
      <w:r w:rsidRPr="00561A6C">
        <w:rPr>
          <w:rFonts w:asciiTheme="minorHAnsi" w:hAnsiTheme="minorHAnsi" w:cstheme="minorHAnsi"/>
          <w:szCs w:val="20"/>
        </w:rPr>
        <w:tab/>
      </w:r>
      <w:r w:rsidRPr="00561A6C">
        <w:rPr>
          <w:rFonts w:asciiTheme="minorHAnsi" w:hAnsiTheme="minorHAnsi" w:cstheme="minorHAnsi"/>
          <w:szCs w:val="20"/>
        </w:rPr>
        <w:tab/>
      </w:r>
      <w:r w:rsidRPr="00561A6C">
        <w:rPr>
          <w:rFonts w:asciiTheme="minorHAnsi" w:hAnsiTheme="minorHAnsi" w:cstheme="minorHAnsi"/>
          <w:szCs w:val="20"/>
        </w:rPr>
        <w:tab/>
      </w:r>
      <w:r w:rsidRPr="00561A6C">
        <w:rPr>
          <w:rFonts w:asciiTheme="minorHAnsi" w:hAnsiTheme="minorHAnsi" w:cstheme="minorHAnsi"/>
          <w:szCs w:val="20"/>
        </w:rPr>
        <w:tab/>
      </w:r>
      <w:r w:rsidRPr="00561A6C">
        <w:rPr>
          <w:rFonts w:asciiTheme="minorHAnsi" w:hAnsiTheme="minorHAnsi" w:cstheme="minorHAnsi"/>
          <w:szCs w:val="20"/>
        </w:rPr>
        <w:tab/>
      </w:r>
      <w:r w:rsidRPr="00561A6C">
        <w:rPr>
          <w:rFonts w:asciiTheme="minorHAnsi" w:hAnsiTheme="minorHAnsi" w:cstheme="minorHAnsi"/>
          <w:szCs w:val="20"/>
        </w:rPr>
        <w:tab/>
        <w:t>Le président</w:t>
      </w:r>
    </w:p>
    <w:p w14:paraId="5BB23BD6" w14:textId="77777777" w:rsidR="006E16BE" w:rsidRPr="00561A6C" w:rsidRDefault="006E16BE" w:rsidP="00FB0C23">
      <w:pPr>
        <w:pStyle w:val="LO-Normal"/>
        <w:ind w:left="1416"/>
        <w:jc w:val="both"/>
        <w:rPr>
          <w:rFonts w:asciiTheme="minorHAnsi" w:hAnsiTheme="minorHAnsi" w:cstheme="minorHAnsi"/>
          <w:szCs w:val="20"/>
        </w:rPr>
      </w:pPr>
    </w:p>
    <w:p w14:paraId="3B7D7A64" w14:textId="77777777" w:rsidR="006E16BE" w:rsidRPr="0045273C" w:rsidRDefault="006E16BE" w:rsidP="00FB0C23">
      <w:pPr>
        <w:pStyle w:val="LO-Normal"/>
        <w:jc w:val="both"/>
        <w:rPr>
          <w:rFonts w:asciiTheme="minorHAnsi" w:hAnsiTheme="minorHAnsi" w:cstheme="minorHAnsi"/>
          <w:szCs w:val="20"/>
        </w:rPr>
      </w:pPr>
    </w:p>
    <w:sectPr w:rsidR="006E16BE" w:rsidRPr="0045273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02CBF" w14:textId="77777777" w:rsidR="005319BB" w:rsidRDefault="005319BB" w:rsidP="00DC7882">
      <w:pPr>
        <w:spacing w:after="0" w:line="240" w:lineRule="auto"/>
      </w:pPr>
      <w:r>
        <w:separator/>
      </w:r>
    </w:p>
  </w:endnote>
  <w:endnote w:type="continuationSeparator" w:id="0">
    <w:p w14:paraId="2451E7C1" w14:textId="77777777" w:rsidR="005319BB" w:rsidRDefault="005319BB" w:rsidP="00DC7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Times New Roman"/>
    <w:panose1 w:val="00000000000000000000"/>
    <w:charset w:val="00"/>
    <w:family w:val="auto"/>
    <w:notTrueType/>
    <w:pitch w:val="variable"/>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69582" w14:textId="77777777" w:rsidR="00B84E48" w:rsidRDefault="00B84E4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A1F72" w14:textId="77777777" w:rsidR="00DC7882" w:rsidRPr="00E63C5B" w:rsidRDefault="00DC7882">
    <w:pPr>
      <w:pStyle w:val="Pieddepage"/>
      <w:rPr>
        <w:sz w:val="18"/>
      </w:rPr>
    </w:pPr>
    <w:r w:rsidRPr="00E63C5B">
      <w:rPr>
        <w:sz w:val="18"/>
      </w:rPr>
      <w:tab/>
    </w:r>
    <w:r w:rsidRPr="00E63C5B">
      <w:rPr>
        <w:sz w:val="18"/>
      </w:rPr>
      <w:tab/>
    </w:r>
    <w:r w:rsidR="00CE02B1" w:rsidRPr="00E63C5B">
      <w:rPr>
        <w:sz w:val="18"/>
      </w:rPr>
      <w:fldChar w:fldCharType="begin"/>
    </w:r>
    <w:r w:rsidR="00CE02B1" w:rsidRPr="00E63C5B">
      <w:rPr>
        <w:sz w:val="18"/>
      </w:rPr>
      <w:instrText>PAGE   \* MERGEFORMAT</w:instrText>
    </w:r>
    <w:r w:rsidR="00CE02B1" w:rsidRPr="00E63C5B">
      <w:rPr>
        <w:sz w:val="18"/>
      </w:rPr>
      <w:fldChar w:fldCharType="separate"/>
    </w:r>
    <w:r w:rsidR="00B84E48">
      <w:rPr>
        <w:noProof/>
        <w:sz w:val="18"/>
      </w:rPr>
      <w:t>2</w:t>
    </w:r>
    <w:r w:rsidR="00CE02B1" w:rsidRPr="00E63C5B">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8EA4C" w14:textId="77777777" w:rsidR="00B84E48" w:rsidRDefault="00B84E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569D9" w14:textId="77777777" w:rsidR="005319BB" w:rsidRDefault="005319BB" w:rsidP="00DC7882">
      <w:pPr>
        <w:spacing w:after="0" w:line="240" w:lineRule="auto"/>
      </w:pPr>
      <w:r>
        <w:separator/>
      </w:r>
    </w:p>
  </w:footnote>
  <w:footnote w:type="continuationSeparator" w:id="0">
    <w:p w14:paraId="57CEA9AC" w14:textId="77777777" w:rsidR="005319BB" w:rsidRDefault="005319BB" w:rsidP="00DC7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E8C8B" w14:textId="77777777" w:rsidR="00B84E48" w:rsidRDefault="00B84E4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146771"/>
      <w:docPartObj>
        <w:docPartGallery w:val="Watermarks"/>
        <w:docPartUnique/>
      </w:docPartObj>
    </w:sdtPr>
    <w:sdtContent>
      <w:p w14:paraId="6851B18E" w14:textId="0837F683" w:rsidR="00B84E48" w:rsidRDefault="00B84E48">
        <w:pPr>
          <w:pStyle w:val="En-tte"/>
        </w:pPr>
        <w:r>
          <w:pict w14:anchorId="1E5EE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37267" o:spid="_x0000_s2049" type="#_x0000_t136" style="position:absolute;margin-left:0;margin-top:0;width:568.4pt;height:71.05pt;rotation:315;z-index:-251657216;mso-position-horizontal:center;mso-position-horizontal-relative:margin;mso-position-vertical:center;mso-position-vertical-relative:margin" o:allowincell="f" fillcolor="silver" stroked="f">
              <v:fill opacity=".5"/>
              <v:textpath style="font-family:&quot;calibri&quot;;font-size:1pt" string="Exemple à adapter localemen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757E6" w14:textId="77777777" w:rsidR="00B84E48" w:rsidRDefault="00B84E4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02419"/>
    <w:multiLevelType w:val="hybridMultilevel"/>
    <w:tmpl w:val="0C125CA4"/>
    <w:lvl w:ilvl="0" w:tplc="3E54B15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9C0CC9"/>
    <w:multiLevelType w:val="hybridMultilevel"/>
    <w:tmpl w:val="6F48A67C"/>
    <w:lvl w:ilvl="0" w:tplc="3E54B15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1C6266"/>
    <w:multiLevelType w:val="hybridMultilevel"/>
    <w:tmpl w:val="9F168BF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9558E6"/>
    <w:multiLevelType w:val="hybridMultilevel"/>
    <w:tmpl w:val="ED381B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A9C7EEB"/>
    <w:multiLevelType w:val="hybridMultilevel"/>
    <w:tmpl w:val="765E4F36"/>
    <w:lvl w:ilvl="0" w:tplc="89087ACC">
      <w:start w:val="1"/>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2AD6E13"/>
    <w:multiLevelType w:val="hybridMultilevel"/>
    <w:tmpl w:val="48ECDA2A"/>
    <w:lvl w:ilvl="0" w:tplc="CBCAADB2">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98F7DAF"/>
    <w:multiLevelType w:val="hybridMultilevel"/>
    <w:tmpl w:val="CF0238DA"/>
    <w:lvl w:ilvl="0" w:tplc="C69E5240">
      <w:start w:val="1"/>
      <w:numFmt w:val="lowerLetter"/>
      <w:lvlText w:val="%1-"/>
      <w:lvlJc w:val="left"/>
      <w:pPr>
        <w:ind w:left="720" w:hanging="360"/>
      </w:pPr>
      <w:rPr>
        <w:rFonts w:cs="Calibri" w:hint="default"/>
        <w:b/>
        <w:color w:val="169C6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B773330"/>
    <w:multiLevelType w:val="hybridMultilevel"/>
    <w:tmpl w:val="80CA3210"/>
    <w:lvl w:ilvl="0" w:tplc="92984618">
      <w:start w:val="4"/>
      <w:numFmt w:val="bullet"/>
      <w:lvlText w:val="-"/>
      <w:lvlJc w:val="left"/>
      <w:pPr>
        <w:ind w:left="720" w:hanging="360"/>
      </w:pPr>
      <w:rPr>
        <w:rFonts w:ascii="Marianne" w:eastAsiaTheme="majorEastAsia"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4182D0B"/>
    <w:multiLevelType w:val="hybridMultilevel"/>
    <w:tmpl w:val="057CBEA0"/>
    <w:lvl w:ilvl="0" w:tplc="3E54B152">
      <w:start w:val="3"/>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65D13CFE"/>
    <w:multiLevelType w:val="hybridMultilevel"/>
    <w:tmpl w:val="2E6C63A0"/>
    <w:lvl w:ilvl="0" w:tplc="39304D9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16F7DC8"/>
    <w:multiLevelType w:val="hybridMultilevel"/>
    <w:tmpl w:val="670C978A"/>
    <w:lvl w:ilvl="0" w:tplc="3E54B15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7"/>
  </w:num>
  <w:num w:numId="6">
    <w:abstractNumId w:val="2"/>
  </w:num>
  <w:num w:numId="7">
    <w:abstractNumId w:val="9"/>
  </w:num>
  <w:num w:numId="8">
    <w:abstractNumId w:val="8"/>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30"/>
    <w:rsid w:val="00013E5E"/>
    <w:rsid w:val="0001651E"/>
    <w:rsid w:val="00033445"/>
    <w:rsid w:val="00042D6F"/>
    <w:rsid w:val="0005164A"/>
    <w:rsid w:val="00126E4E"/>
    <w:rsid w:val="00152686"/>
    <w:rsid w:val="00157636"/>
    <w:rsid w:val="00171853"/>
    <w:rsid w:val="00187D64"/>
    <w:rsid w:val="001D40E2"/>
    <w:rsid w:val="001F3D1D"/>
    <w:rsid w:val="00235861"/>
    <w:rsid w:val="002D33AF"/>
    <w:rsid w:val="002E544C"/>
    <w:rsid w:val="002E7333"/>
    <w:rsid w:val="00312323"/>
    <w:rsid w:val="00374AA2"/>
    <w:rsid w:val="00445B63"/>
    <w:rsid w:val="0045273C"/>
    <w:rsid w:val="004613E5"/>
    <w:rsid w:val="00461A90"/>
    <w:rsid w:val="00475642"/>
    <w:rsid w:val="004A4488"/>
    <w:rsid w:val="004C5085"/>
    <w:rsid w:val="004E4DBA"/>
    <w:rsid w:val="0050426B"/>
    <w:rsid w:val="00513744"/>
    <w:rsid w:val="005319BB"/>
    <w:rsid w:val="0053297D"/>
    <w:rsid w:val="005470E0"/>
    <w:rsid w:val="00561A6C"/>
    <w:rsid w:val="00570AFF"/>
    <w:rsid w:val="00572AAF"/>
    <w:rsid w:val="0057549D"/>
    <w:rsid w:val="00593E64"/>
    <w:rsid w:val="005A2569"/>
    <w:rsid w:val="005F5900"/>
    <w:rsid w:val="00622934"/>
    <w:rsid w:val="006261E6"/>
    <w:rsid w:val="00660526"/>
    <w:rsid w:val="006B14DB"/>
    <w:rsid w:val="006E16BE"/>
    <w:rsid w:val="006E3F59"/>
    <w:rsid w:val="007A5FC5"/>
    <w:rsid w:val="007A657F"/>
    <w:rsid w:val="007C7D08"/>
    <w:rsid w:val="00817B4F"/>
    <w:rsid w:val="00817D72"/>
    <w:rsid w:val="008F1093"/>
    <w:rsid w:val="008F20BD"/>
    <w:rsid w:val="00900A4E"/>
    <w:rsid w:val="00923A8D"/>
    <w:rsid w:val="009855F8"/>
    <w:rsid w:val="009B1FA5"/>
    <w:rsid w:val="009C7FB6"/>
    <w:rsid w:val="00A11146"/>
    <w:rsid w:val="00A5604C"/>
    <w:rsid w:val="00AB26F8"/>
    <w:rsid w:val="00AC0729"/>
    <w:rsid w:val="00AC16E7"/>
    <w:rsid w:val="00AE1FFF"/>
    <w:rsid w:val="00AF526B"/>
    <w:rsid w:val="00B00C4E"/>
    <w:rsid w:val="00B0365F"/>
    <w:rsid w:val="00B1004E"/>
    <w:rsid w:val="00B84643"/>
    <w:rsid w:val="00B84E48"/>
    <w:rsid w:val="00BA700B"/>
    <w:rsid w:val="00BB370F"/>
    <w:rsid w:val="00BB743C"/>
    <w:rsid w:val="00BD4515"/>
    <w:rsid w:val="00BF5A3F"/>
    <w:rsid w:val="00C168B5"/>
    <w:rsid w:val="00C2317F"/>
    <w:rsid w:val="00C35FF2"/>
    <w:rsid w:val="00C55FDA"/>
    <w:rsid w:val="00C7035A"/>
    <w:rsid w:val="00C95BD0"/>
    <w:rsid w:val="00CA2507"/>
    <w:rsid w:val="00CA6AEA"/>
    <w:rsid w:val="00CE02B1"/>
    <w:rsid w:val="00CE3C3C"/>
    <w:rsid w:val="00D03223"/>
    <w:rsid w:val="00D04329"/>
    <w:rsid w:val="00D27135"/>
    <w:rsid w:val="00D65581"/>
    <w:rsid w:val="00D85FAF"/>
    <w:rsid w:val="00DB4C30"/>
    <w:rsid w:val="00DC7882"/>
    <w:rsid w:val="00E02846"/>
    <w:rsid w:val="00E63C5B"/>
    <w:rsid w:val="00E91EE0"/>
    <w:rsid w:val="00F13F42"/>
    <w:rsid w:val="00F65369"/>
    <w:rsid w:val="00FB0C23"/>
    <w:rsid w:val="00FB4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25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30"/>
  </w:style>
  <w:style w:type="paragraph" w:styleId="Titre1">
    <w:name w:val="heading 1"/>
    <w:basedOn w:val="Normal"/>
    <w:next w:val="Normal"/>
    <w:link w:val="Titre1Car"/>
    <w:uiPriority w:val="9"/>
    <w:qFormat/>
    <w:rsid w:val="006605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B4C30"/>
    <w:rPr>
      <w:b/>
      <w:bCs/>
    </w:rPr>
  </w:style>
  <w:style w:type="paragraph" w:styleId="NormalWeb">
    <w:name w:val="Normal (Web)"/>
    <w:basedOn w:val="Normal"/>
    <w:uiPriority w:val="99"/>
    <w:unhideWhenUsed/>
    <w:rsid w:val="00DB4C30"/>
    <w:pPr>
      <w:spacing w:before="100" w:beforeAutospacing="1" w:after="142" w:line="288"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rsid w:val="00DB4C30"/>
    <w:rPr>
      <w:sz w:val="16"/>
      <w:szCs w:val="16"/>
    </w:rPr>
  </w:style>
  <w:style w:type="paragraph" w:styleId="Commentaire">
    <w:name w:val="annotation text"/>
    <w:basedOn w:val="Normal"/>
    <w:link w:val="CommentaireCar"/>
    <w:uiPriority w:val="99"/>
    <w:semiHidden/>
    <w:rsid w:val="00DB4C30"/>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semiHidden/>
    <w:rsid w:val="00DB4C30"/>
    <w:rPr>
      <w:rFonts w:ascii="Calibri" w:eastAsia="Calibri" w:hAnsi="Calibri" w:cs="Times New Roman"/>
      <w:sz w:val="20"/>
      <w:szCs w:val="20"/>
    </w:rPr>
  </w:style>
  <w:style w:type="paragraph" w:styleId="Paragraphedeliste">
    <w:name w:val="List Paragraph"/>
    <w:basedOn w:val="Normal"/>
    <w:uiPriority w:val="34"/>
    <w:qFormat/>
    <w:rsid w:val="00DB4C30"/>
    <w:pPr>
      <w:ind w:left="720"/>
      <w:contextualSpacing/>
    </w:pPr>
  </w:style>
  <w:style w:type="paragraph" w:styleId="Textedebulles">
    <w:name w:val="Balloon Text"/>
    <w:basedOn w:val="Normal"/>
    <w:link w:val="TextedebullesCar"/>
    <w:uiPriority w:val="99"/>
    <w:semiHidden/>
    <w:unhideWhenUsed/>
    <w:rsid w:val="00DB4C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4C30"/>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312323"/>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312323"/>
    <w:rPr>
      <w:rFonts w:ascii="Calibri" w:eastAsia="Calibri" w:hAnsi="Calibri" w:cs="Times New Roman"/>
      <w:b/>
      <w:bCs/>
      <w:sz w:val="20"/>
      <w:szCs w:val="20"/>
    </w:rPr>
  </w:style>
  <w:style w:type="character" w:customStyle="1" w:styleId="Titre1Car">
    <w:name w:val="Titre 1 Car"/>
    <w:basedOn w:val="Policepardfaut"/>
    <w:link w:val="Titre1"/>
    <w:uiPriority w:val="9"/>
    <w:rsid w:val="00660526"/>
    <w:rPr>
      <w:rFonts w:asciiTheme="majorHAnsi" w:eastAsiaTheme="majorEastAsia" w:hAnsiTheme="majorHAnsi" w:cstheme="majorBidi"/>
      <w:color w:val="2E74B5" w:themeColor="accent1" w:themeShade="BF"/>
      <w:sz w:val="32"/>
      <w:szCs w:val="32"/>
    </w:rPr>
  </w:style>
  <w:style w:type="character" w:styleId="Accentuation">
    <w:name w:val="Emphasis"/>
    <w:basedOn w:val="Policepardfaut"/>
    <w:uiPriority w:val="20"/>
    <w:qFormat/>
    <w:rsid w:val="00660526"/>
    <w:rPr>
      <w:i/>
      <w:iCs/>
    </w:rPr>
  </w:style>
  <w:style w:type="paragraph" w:customStyle="1" w:styleId="LO-Normal">
    <w:name w:val="LO-Normal"/>
    <w:qFormat/>
    <w:rsid w:val="00660526"/>
    <w:pPr>
      <w:suppressAutoHyphens/>
      <w:overflowPunct w:val="0"/>
      <w:spacing w:after="0" w:line="240" w:lineRule="auto"/>
    </w:pPr>
    <w:rPr>
      <w:rFonts w:ascii="Marianne" w:eastAsia="SimSun" w:hAnsi="Marianne" w:cs="Arial"/>
      <w:color w:val="00000A"/>
      <w:kern w:val="2"/>
      <w:sz w:val="20"/>
      <w:szCs w:val="24"/>
      <w:lang w:eastAsia="zh-CN" w:bidi="hi-IN"/>
    </w:rPr>
  </w:style>
  <w:style w:type="paragraph" w:styleId="En-tte">
    <w:name w:val="header"/>
    <w:basedOn w:val="Normal"/>
    <w:link w:val="En-tteCar"/>
    <w:uiPriority w:val="99"/>
    <w:unhideWhenUsed/>
    <w:rsid w:val="00DC7882"/>
    <w:pPr>
      <w:tabs>
        <w:tab w:val="center" w:pos="4536"/>
        <w:tab w:val="right" w:pos="9072"/>
      </w:tabs>
      <w:spacing w:after="0" w:line="240" w:lineRule="auto"/>
    </w:pPr>
  </w:style>
  <w:style w:type="character" w:customStyle="1" w:styleId="En-tteCar">
    <w:name w:val="En-tête Car"/>
    <w:basedOn w:val="Policepardfaut"/>
    <w:link w:val="En-tte"/>
    <w:uiPriority w:val="99"/>
    <w:rsid w:val="00DC7882"/>
  </w:style>
  <w:style w:type="paragraph" w:styleId="Pieddepage">
    <w:name w:val="footer"/>
    <w:basedOn w:val="Normal"/>
    <w:link w:val="PieddepageCar"/>
    <w:uiPriority w:val="99"/>
    <w:unhideWhenUsed/>
    <w:rsid w:val="00DC78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7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30"/>
  </w:style>
  <w:style w:type="paragraph" w:styleId="Titre1">
    <w:name w:val="heading 1"/>
    <w:basedOn w:val="Normal"/>
    <w:next w:val="Normal"/>
    <w:link w:val="Titre1Car"/>
    <w:uiPriority w:val="9"/>
    <w:qFormat/>
    <w:rsid w:val="006605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B4C30"/>
    <w:rPr>
      <w:b/>
      <w:bCs/>
    </w:rPr>
  </w:style>
  <w:style w:type="paragraph" w:styleId="NormalWeb">
    <w:name w:val="Normal (Web)"/>
    <w:basedOn w:val="Normal"/>
    <w:uiPriority w:val="99"/>
    <w:unhideWhenUsed/>
    <w:rsid w:val="00DB4C30"/>
    <w:pPr>
      <w:spacing w:before="100" w:beforeAutospacing="1" w:after="142" w:line="288"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rsid w:val="00DB4C30"/>
    <w:rPr>
      <w:sz w:val="16"/>
      <w:szCs w:val="16"/>
    </w:rPr>
  </w:style>
  <w:style w:type="paragraph" w:styleId="Commentaire">
    <w:name w:val="annotation text"/>
    <w:basedOn w:val="Normal"/>
    <w:link w:val="CommentaireCar"/>
    <w:uiPriority w:val="99"/>
    <w:semiHidden/>
    <w:rsid w:val="00DB4C30"/>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semiHidden/>
    <w:rsid w:val="00DB4C30"/>
    <w:rPr>
      <w:rFonts w:ascii="Calibri" w:eastAsia="Calibri" w:hAnsi="Calibri" w:cs="Times New Roman"/>
      <w:sz w:val="20"/>
      <w:szCs w:val="20"/>
    </w:rPr>
  </w:style>
  <w:style w:type="paragraph" w:styleId="Paragraphedeliste">
    <w:name w:val="List Paragraph"/>
    <w:basedOn w:val="Normal"/>
    <w:uiPriority w:val="34"/>
    <w:qFormat/>
    <w:rsid w:val="00DB4C30"/>
    <w:pPr>
      <w:ind w:left="720"/>
      <w:contextualSpacing/>
    </w:pPr>
  </w:style>
  <w:style w:type="paragraph" w:styleId="Textedebulles">
    <w:name w:val="Balloon Text"/>
    <w:basedOn w:val="Normal"/>
    <w:link w:val="TextedebullesCar"/>
    <w:uiPriority w:val="99"/>
    <w:semiHidden/>
    <w:unhideWhenUsed/>
    <w:rsid w:val="00DB4C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4C30"/>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312323"/>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312323"/>
    <w:rPr>
      <w:rFonts w:ascii="Calibri" w:eastAsia="Calibri" w:hAnsi="Calibri" w:cs="Times New Roman"/>
      <w:b/>
      <w:bCs/>
      <w:sz w:val="20"/>
      <w:szCs w:val="20"/>
    </w:rPr>
  </w:style>
  <w:style w:type="character" w:customStyle="1" w:styleId="Titre1Car">
    <w:name w:val="Titre 1 Car"/>
    <w:basedOn w:val="Policepardfaut"/>
    <w:link w:val="Titre1"/>
    <w:uiPriority w:val="9"/>
    <w:rsid w:val="00660526"/>
    <w:rPr>
      <w:rFonts w:asciiTheme="majorHAnsi" w:eastAsiaTheme="majorEastAsia" w:hAnsiTheme="majorHAnsi" w:cstheme="majorBidi"/>
      <w:color w:val="2E74B5" w:themeColor="accent1" w:themeShade="BF"/>
      <w:sz w:val="32"/>
      <w:szCs w:val="32"/>
    </w:rPr>
  </w:style>
  <w:style w:type="character" w:styleId="Accentuation">
    <w:name w:val="Emphasis"/>
    <w:basedOn w:val="Policepardfaut"/>
    <w:uiPriority w:val="20"/>
    <w:qFormat/>
    <w:rsid w:val="00660526"/>
    <w:rPr>
      <w:i/>
      <w:iCs/>
    </w:rPr>
  </w:style>
  <w:style w:type="paragraph" w:customStyle="1" w:styleId="LO-Normal">
    <w:name w:val="LO-Normal"/>
    <w:qFormat/>
    <w:rsid w:val="00660526"/>
    <w:pPr>
      <w:suppressAutoHyphens/>
      <w:overflowPunct w:val="0"/>
      <w:spacing w:after="0" w:line="240" w:lineRule="auto"/>
    </w:pPr>
    <w:rPr>
      <w:rFonts w:ascii="Marianne" w:eastAsia="SimSun" w:hAnsi="Marianne" w:cs="Arial"/>
      <w:color w:val="00000A"/>
      <w:kern w:val="2"/>
      <w:sz w:val="20"/>
      <w:szCs w:val="24"/>
      <w:lang w:eastAsia="zh-CN" w:bidi="hi-IN"/>
    </w:rPr>
  </w:style>
  <w:style w:type="paragraph" w:styleId="En-tte">
    <w:name w:val="header"/>
    <w:basedOn w:val="Normal"/>
    <w:link w:val="En-tteCar"/>
    <w:uiPriority w:val="99"/>
    <w:unhideWhenUsed/>
    <w:rsid w:val="00DC7882"/>
    <w:pPr>
      <w:tabs>
        <w:tab w:val="center" w:pos="4536"/>
        <w:tab w:val="right" w:pos="9072"/>
      </w:tabs>
      <w:spacing w:after="0" w:line="240" w:lineRule="auto"/>
    </w:pPr>
  </w:style>
  <w:style w:type="character" w:customStyle="1" w:styleId="En-tteCar">
    <w:name w:val="En-tête Car"/>
    <w:basedOn w:val="Policepardfaut"/>
    <w:link w:val="En-tte"/>
    <w:uiPriority w:val="99"/>
    <w:rsid w:val="00DC7882"/>
  </w:style>
  <w:style w:type="paragraph" w:styleId="Pieddepage">
    <w:name w:val="footer"/>
    <w:basedOn w:val="Normal"/>
    <w:link w:val="PieddepageCar"/>
    <w:uiPriority w:val="99"/>
    <w:unhideWhenUsed/>
    <w:rsid w:val="00DC78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2209</Words>
  <Characters>12154</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Floriane Boulay</dc:creator>
  <cp:keywords/>
  <dc:description/>
  <cp:lastModifiedBy>MEGDOUD Julien</cp:lastModifiedBy>
  <cp:revision>5</cp:revision>
  <dcterms:created xsi:type="dcterms:W3CDTF">2021-03-05T09:47:00Z</dcterms:created>
  <dcterms:modified xsi:type="dcterms:W3CDTF">2021-03-09T11:16:00Z</dcterms:modified>
</cp:coreProperties>
</file>